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976"/>
        <w:tblW w:w="0" w:type="auto"/>
        <w:tblLook w:val="04A0" w:firstRow="1" w:lastRow="0" w:firstColumn="1" w:lastColumn="0" w:noHBand="0" w:noVBand="1"/>
      </w:tblPr>
      <w:tblGrid>
        <w:gridCol w:w="9962"/>
      </w:tblGrid>
      <w:tr w:rsidR="00EF6CD5" w:rsidTr="00EF6CD5">
        <w:trPr>
          <w:trHeight w:val="1692"/>
        </w:trPr>
        <w:tc>
          <w:tcPr>
            <w:tcW w:w="9721" w:type="dxa"/>
          </w:tcPr>
          <w:p w:rsidR="00EF6CD5" w:rsidRDefault="00EF6CD5" w:rsidP="00005E6F">
            <w:pPr>
              <w:shd w:val="clear" w:color="auto" w:fill="FBFCFA"/>
              <w:jc w:val="center"/>
              <w:textAlignment w:val="baseline"/>
              <w:rPr>
                <w:b/>
              </w:rPr>
            </w:pPr>
            <w:r w:rsidRPr="00682A31">
              <w:rPr>
                <w:b/>
                <w:sz w:val="32"/>
              </w:rPr>
              <w:t>DESTEK EĞİTİM ODASI NEDİR?</w:t>
            </w:r>
          </w:p>
          <w:p w:rsidR="00EF6CD5" w:rsidRPr="00EF6CD5" w:rsidRDefault="00EF6CD5" w:rsidP="00005E6F">
            <w:pPr>
              <w:shd w:val="clear" w:color="auto" w:fill="FBFCFA"/>
              <w:jc w:val="center"/>
              <w:textAlignment w:val="baseline"/>
              <w:rPr>
                <w:rFonts w:ascii="Times New Roman" w:hAnsi="Times New Roman" w:cs="Times New Roman"/>
                <w:b/>
              </w:rPr>
            </w:pPr>
            <w:r w:rsidRPr="00EF6CD5">
              <w:rPr>
                <w:rFonts w:ascii="Times New Roman" w:hAnsi="Times New Roman" w:cs="Times New Roman"/>
              </w:rPr>
              <w:t>“Destek Eğitim Odası”, okul ve kurumlarda, kaynaştırma/bütünleştirme yoluyla eğitim uygulamaları kapsamında yetersizliği olmayan akranlarıyla birlikte aynı sınıfta eğitimlerine devam eden özel eğitim ihtiyacı olan öğrencilerin sunulan eğitim hizmetlerinden en üst düzeyde yararlanmaları amacıyla özel araç gereçler ile eğitim materyalleri sağlanarak oluşturulmuş eğitim ortamlarıdır.</w:t>
            </w:r>
          </w:p>
          <w:p w:rsidR="00EF6CD5" w:rsidRPr="00CB5047" w:rsidRDefault="00EF6CD5" w:rsidP="00005E6F">
            <w:pPr>
              <w:shd w:val="clear" w:color="auto" w:fill="FBFCFA"/>
              <w:jc w:val="center"/>
              <w:textAlignment w:val="baseline"/>
              <w:rPr>
                <w:rFonts w:ascii="Calisto MT" w:hAnsi="Calisto MT" w:cs="Times New Roman"/>
                <w:color w:val="000000" w:themeColor="text1"/>
                <w:sz w:val="24"/>
                <w:szCs w:val="24"/>
              </w:rPr>
            </w:pPr>
          </w:p>
        </w:tc>
      </w:tr>
      <w:tr w:rsidR="00EF6CD5" w:rsidTr="00EF6CD5">
        <w:trPr>
          <w:trHeight w:val="717"/>
        </w:trPr>
        <w:tc>
          <w:tcPr>
            <w:tcW w:w="9721" w:type="dxa"/>
          </w:tcPr>
          <w:p w:rsidR="00EF6CD5" w:rsidRPr="00682A31" w:rsidRDefault="00EF6CD5" w:rsidP="00005E6F">
            <w:pPr>
              <w:pStyle w:val="ListeParagraf"/>
              <w:jc w:val="center"/>
              <w:rPr>
                <w:b/>
                <w:sz w:val="32"/>
                <w:szCs w:val="32"/>
              </w:rPr>
            </w:pPr>
            <w:r w:rsidRPr="00682A31">
              <w:rPr>
                <w:b/>
                <w:sz w:val="32"/>
                <w:szCs w:val="32"/>
              </w:rPr>
              <w:t>DESTEK EĞİTİM ODASI AÇMAK ZORUNLU MUDUR?</w:t>
            </w:r>
          </w:p>
          <w:p w:rsidR="00EF6CD5" w:rsidRPr="00CB5047" w:rsidRDefault="00EF6CD5" w:rsidP="00005E6F">
            <w:pPr>
              <w:pStyle w:val="NormalWeb"/>
              <w:shd w:val="clear" w:color="auto" w:fill="FFFFFF"/>
              <w:spacing w:before="0" w:beforeAutospacing="0" w:after="0" w:afterAutospacing="0"/>
              <w:jc w:val="center"/>
              <w:textAlignment w:val="baseline"/>
              <w:rPr>
                <w:rFonts w:ascii="Calisto MT" w:hAnsi="Calisto MT"/>
                <w:color w:val="000000" w:themeColor="text1"/>
              </w:rPr>
            </w:pPr>
            <w:r>
              <w:t>Kaynaştırma/bütünleştirme yoluyla eğitim uygulamaları kapsamında yetersizliği olmayan akranlarıyla birlikte aynı sınıfta eğitimlerine devam eden özel eğitim ihtiyacı olan öğrenciler ile özel yetenekli öğrencilerin öğrenim gördüğü okul ve kurumlarda “Destek Eğitim Odası” açılması zorunludur</w:t>
            </w:r>
          </w:p>
        </w:tc>
      </w:tr>
      <w:tr w:rsidR="00EF6CD5" w:rsidTr="00160D04">
        <w:trPr>
          <w:trHeight w:val="7498"/>
        </w:trPr>
        <w:tc>
          <w:tcPr>
            <w:tcW w:w="9721" w:type="dxa"/>
          </w:tcPr>
          <w:p w:rsidR="00EF6CD5" w:rsidRDefault="00EF6CD5" w:rsidP="00005E6F">
            <w:pPr>
              <w:pStyle w:val="NormalWeb"/>
              <w:shd w:val="clear" w:color="auto" w:fill="FFFFFF"/>
              <w:spacing w:before="0" w:beforeAutospacing="0" w:after="0" w:afterAutospacing="0"/>
              <w:jc w:val="center"/>
              <w:textAlignment w:val="baseline"/>
              <w:rPr>
                <w:rFonts w:asciiTheme="minorHAnsi" w:hAnsiTheme="minorHAnsi" w:cstheme="minorHAnsi"/>
                <w:b/>
                <w:sz w:val="32"/>
                <w:szCs w:val="32"/>
              </w:rPr>
            </w:pPr>
            <w:r w:rsidRPr="00682A31">
              <w:rPr>
                <w:rFonts w:asciiTheme="minorHAnsi" w:hAnsiTheme="minorHAnsi" w:cstheme="minorHAnsi"/>
                <w:b/>
                <w:sz w:val="32"/>
                <w:szCs w:val="32"/>
              </w:rPr>
              <w:t>DESTEK EĞİTİM ODASINDA KİMLER EĞİTİM GÖREBİLİR?</w:t>
            </w:r>
          </w:p>
          <w:p w:rsidR="00EF6CD5" w:rsidRDefault="00EF6CD5" w:rsidP="00005E6F">
            <w:pPr>
              <w:pStyle w:val="NormalWeb"/>
              <w:shd w:val="clear" w:color="auto" w:fill="FFFFFF"/>
              <w:spacing w:before="0" w:beforeAutospacing="0" w:after="0" w:afterAutospacing="0"/>
              <w:jc w:val="center"/>
              <w:textAlignment w:val="baseline"/>
              <w:rPr>
                <w:rFonts w:asciiTheme="minorHAnsi" w:hAnsiTheme="minorHAnsi" w:cstheme="minorHAnsi"/>
                <w:b/>
                <w:sz w:val="32"/>
                <w:szCs w:val="32"/>
              </w:rPr>
            </w:pPr>
          </w:p>
          <w:p w:rsidR="00EF6CD5" w:rsidRDefault="00EF6CD5" w:rsidP="00005E6F">
            <w:pPr>
              <w:pStyle w:val="NormalWeb"/>
              <w:shd w:val="clear" w:color="auto" w:fill="FFFFFF"/>
              <w:spacing w:before="0" w:beforeAutospacing="0" w:after="0" w:afterAutospacing="0"/>
              <w:jc w:val="center"/>
              <w:textAlignment w:val="baseline"/>
            </w:pPr>
            <w:r>
              <w:t>Destek eğitim odasında, okul ve kurumlarda, kaynaştırma/bütünleştirme yoluyla eğitim uygulaması kapsamında yetersizliği olmayan akranlarıyla birlikte aynı sınıfta eğitimlerine devam eden özel eğitim ihtiyacı olan öğrenciler ile özel yetenekli öğrenciler eğitim görebilir.</w:t>
            </w:r>
          </w:p>
          <w:p w:rsidR="00160D04" w:rsidRDefault="00160D04" w:rsidP="00005E6F">
            <w:pPr>
              <w:pStyle w:val="NormalWeb"/>
              <w:shd w:val="clear" w:color="auto" w:fill="FFFFFF"/>
              <w:spacing w:before="0" w:beforeAutospacing="0" w:after="0" w:afterAutospacing="0"/>
              <w:jc w:val="center"/>
              <w:textAlignment w:val="baseline"/>
            </w:pPr>
            <w:r>
              <w:rPr>
                <w:noProof/>
              </w:rPr>
              <w:drawing>
                <wp:inline distT="0" distB="0" distL="0" distR="0" wp14:anchorId="38A7A92A" wp14:editId="131179C4">
                  <wp:extent cx="5981700" cy="33051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EK+EĞİTİM+ODASINDAN+KİMLER+YARARLANABİL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5864" cy="3301950"/>
                          </a:xfrm>
                          <a:prstGeom prst="rect">
                            <a:avLst/>
                          </a:prstGeom>
                        </pic:spPr>
                      </pic:pic>
                    </a:graphicData>
                  </a:graphic>
                </wp:inline>
              </w:drawing>
            </w:r>
          </w:p>
          <w:p w:rsidR="00160D04" w:rsidRPr="00682A31" w:rsidRDefault="00160D04" w:rsidP="00005E6F">
            <w:pPr>
              <w:pStyle w:val="NormalWeb"/>
              <w:shd w:val="clear" w:color="auto" w:fill="FFFFFF"/>
              <w:spacing w:before="0" w:beforeAutospacing="0" w:after="0" w:afterAutospacing="0"/>
              <w:jc w:val="center"/>
              <w:textAlignment w:val="baseline"/>
              <w:rPr>
                <w:rFonts w:asciiTheme="minorHAnsi" w:hAnsiTheme="minorHAnsi" w:cstheme="minorHAnsi"/>
                <w:b/>
                <w:sz w:val="32"/>
                <w:szCs w:val="32"/>
              </w:rPr>
            </w:pPr>
          </w:p>
        </w:tc>
      </w:tr>
      <w:tr w:rsidR="00EF6CD5" w:rsidTr="00EF6CD5">
        <w:trPr>
          <w:trHeight w:val="717"/>
        </w:trPr>
        <w:tc>
          <w:tcPr>
            <w:tcW w:w="9721" w:type="dxa"/>
          </w:tcPr>
          <w:p w:rsidR="00EF6CD5" w:rsidRPr="00EF6CD5" w:rsidRDefault="00EF6CD5" w:rsidP="00005E6F">
            <w:pPr>
              <w:shd w:val="clear" w:color="auto" w:fill="FBFCFA"/>
              <w:jc w:val="center"/>
              <w:textAlignment w:val="baseline"/>
              <w:rPr>
                <w:b/>
                <w:sz w:val="32"/>
                <w:szCs w:val="32"/>
              </w:rPr>
            </w:pPr>
            <w:r w:rsidRPr="00EF6CD5">
              <w:rPr>
                <w:b/>
                <w:sz w:val="32"/>
                <w:szCs w:val="32"/>
              </w:rPr>
              <w:t>DESTEK EĞİTİM ODASINDA HANGİ ÖĞRENCİLERİN HANGİ DERSLERDEN NE ZAMAN EĞİTİM ALACAĞI NASIL BELİRLENİR?</w:t>
            </w:r>
          </w:p>
          <w:p w:rsidR="00EF6CD5" w:rsidRPr="00EF6CD5" w:rsidRDefault="00EF6CD5" w:rsidP="00005E6F">
            <w:pPr>
              <w:shd w:val="clear" w:color="auto" w:fill="FBFCFA"/>
              <w:jc w:val="center"/>
              <w:textAlignment w:val="baseline"/>
              <w:rPr>
                <w:rFonts w:ascii="Times New Roman" w:hAnsi="Times New Roman" w:cs="Times New Roman"/>
                <w:b/>
              </w:rPr>
            </w:pPr>
            <w:r w:rsidRPr="00EF6CD5">
              <w:rPr>
                <w:rFonts w:ascii="Times New Roman" w:hAnsi="Times New Roman" w:cs="Times New Roman"/>
              </w:rPr>
              <w:t>Destek eğitim odasında eğitim alacak öğrenciler ile destek eğitim alacağı dersler, bireyselleştirilmiş eğitim programı (BEP) geliştirme biriminin önerileri doğrultusunda rehberlik ve danışma hizmetleri yürütme komisyonunca eğitim öğretim yılı başında belirlenir. Ancak; ihtiyaç halinde söz konusu planlama eğitim öğretim yılı içerisinde revize edilebilir. Özel eğitim ihtiyacı olan her öğrencinin ihtiyacı doğrultusunda bu eğitimden yararlanması sağlanır. 3 Destek eğitim odasında sunulacak hizmetler öğrencinin yararı gözetilerek uygun öğretmen sağlanması ve velinin onayı ile okulun çalışma saatlerinde (öğrencinin ders saati içinde veya dışında) planlanır. Destek eğitimi öğrencinin ders saati içinde veriliyor ise öğrencinin kayıtlı olduğu sınıfta o ders saatinde okutulan derse ilişkin eğitim verilir.</w:t>
            </w:r>
          </w:p>
        </w:tc>
      </w:tr>
      <w:tr w:rsidR="00EF6CD5" w:rsidTr="00EF6CD5">
        <w:trPr>
          <w:trHeight w:val="717"/>
        </w:trPr>
        <w:tc>
          <w:tcPr>
            <w:tcW w:w="9721" w:type="dxa"/>
          </w:tcPr>
          <w:p w:rsidR="00EF6CD5" w:rsidRPr="00EF6CD5" w:rsidRDefault="00EF6CD5" w:rsidP="00005E6F">
            <w:pPr>
              <w:shd w:val="clear" w:color="auto" w:fill="FBFCFA"/>
              <w:jc w:val="center"/>
              <w:textAlignment w:val="baseline"/>
              <w:rPr>
                <w:rFonts w:cstheme="minorHAnsi"/>
                <w:b/>
                <w:sz w:val="32"/>
                <w:szCs w:val="32"/>
              </w:rPr>
            </w:pPr>
            <w:r w:rsidRPr="00EF6CD5">
              <w:rPr>
                <w:rFonts w:cstheme="minorHAnsi"/>
                <w:b/>
                <w:sz w:val="32"/>
                <w:szCs w:val="32"/>
              </w:rPr>
              <w:t>BİR ÖĞRENCİ DESTEK EĞİTİM ODASINDA HAFTADA KAÇ SAAT EĞİTİM ALABİLİR?</w:t>
            </w:r>
          </w:p>
          <w:p w:rsidR="00EF6CD5" w:rsidRPr="00160D04" w:rsidRDefault="00EF6CD5" w:rsidP="00005E6F">
            <w:pPr>
              <w:shd w:val="clear" w:color="auto" w:fill="FBFCFA"/>
              <w:jc w:val="center"/>
              <w:textAlignment w:val="baseline"/>
              <w:rPr>
                <w:rStyle w:val="Gl"/>
                <w:rFonts w:ascii="Times New Roman" w:hAnsi="Times New Roman" w:cs="Times New Roman"/>
                <w:sz w:val="24"/>
                <w:szCs w:val="24"/>
                <w:bdr w:val="none" w:sz="0" w:space="0" w:color="auto" w:frame="1"/>
                <w:shd w:val="clear" w:color="auto" w:fill="FFFFFF"/>
              </w:rPr>
            </w:pPr>
            <w:r w:rsidRPr="00160D04">
              <w:rPr>
                <w:rFonts w:ascii="Times New Roman" w:hAnsi="Times New Roman" w:cs="Times New Roman"/>
              </w:rPr>
              <w:t>Öğrencinin destek eğitim odasında alacağı haftalık ders saati, haftalık toplam ders saatinin %40’ını aşmayacak şekilde planlanır. Örneğin; haftalık 30 ders saati öğrenim gören bir öğrenci için söz konusu planlama en fazla 12 ders saati (30x40/100 = 12) olacak şekilde uygulanır.</w:t>
            </w:r>
          </w:p>
        </w:tc>
      </w:tr>
      <w:tr w:rsidR="00EF6CD5" w:rsidTr="00EF6CD5">
        <w:trPr>
          <w:trHeight w:val="717"/>
        </w:trPr>
        <w:tc>
          <w:tcPr>
            <w:tcW w:w="9721" w:type="dxa"/>
          </w:tcPr>
          <w:p w:rsidR="00EF6CD5" w:rsidRDefault="00160D04" w:rsidP="00005E6F">
            <w:pPr>
              <w:shd w:val="clear" w:color="auto" w:fill="FBFCFA"/>
              <w:jc w:val="center"/>
              <w:textAlignment w:val="baseline"/>
              <w:rPr>
                <w:rFonts w:cstheme="minorHAnsi"/>
                <w:b/>
                <w:sz w:val="32"/>
                <w:szCs w:val="32"/>
              </w:rPr>
            </w:pPr>
            <w:r w:rsidRPr="00160D04">
              <w:rPr>
                <w:rFonts w:cstheme="minorHAnsi"/>
                <w:b/>
                <w:sz w:val="32"/>
                <w:szCs w:val="32"/>
              </w:rPr>
              <w:lastRenderedPageBreak/>
              <w:t>DESTEK EĞİTİM ODASINDA ÖĞRENCİLERE GRUP OLUŞTURULARAK EĞİTİM VERİLEBİLİR Mİ?</w:t>
            </w:r>
          </w:p>
          <w:p w:rsidR="00160D04" w:rsidRPr="00160D04" w:rsidRDefault="00160D04" w:rsidP="00005E6F">
            <w:pPr>
              <w:shd w:val="clear" w:color="auto" w:fill="FBFCFA"/>
              <w:jc w:val="center"/>
              <w:textAlignment w:val="baseline"/>
              <w:rPr>
                <w:rFonts w:ascii="Times New Roman" w:hAnsi="Times New Roman" w:cs="Times New Roman"/>
                <w:b/>
                <w:sz w:val="32"/>
                <w:szCs w:val="32"/>
                <w:shd w:val="clear" w:color="auto" w:fill="FFFFFF"/>
              </w:rPr>
            </w:pPr>
            <w:r w:rsidRPr="00160D04">
              <w:rPr>
                <w:rFonts w:ascii="Times New Roman" w:hAnsi="Times New Roman" w:cs="Times New Roman"/>
              </w:rPr>
              <w:t>Destek eğitim odasında öğrencilerin eğitim performansları dikkate alınarak birebir eğitim yapılır. Ancak; BEP geliştirme birimi gerektiğinde eğitim performansı aynı seviyede olan öğrencilerle birebir eğitimin yanında en fazla 3 öğrencinin bir arada eğitim alacağı grup eğitimi yapılması için de karar verebilir.</w:t>
            </w:r>
          </w:p>
        </w:tc>
      </w:tr>
      <w:tr w:rsidR="00EF6CD5" w:rsidTr="00EF6CD5">
        <w:trPr>
          <w:trHeight w:val="363"/>
        </w:trPr>
        <w:tc>
          <w:tcPr>
            <w:tcW w:w="9721" w:type="dxa"/>
          </w:tcPr>
          <w:p w:rsidR="00EF6CD5" w:rsidRDefault="00160D04" w:rsidP="00005E6F">
            <w:pPr>
              <w:shd w:val="clear" w:color="auto" w:fill="FBFCFA"/>
              <w:jc w:val="center"/>
              <w:textAlignment w:val="baseline"/>
              <w:rPr>
                <w:b/>
                <w:sz w:val="32"/>
                <w:szCs w:val="28"/>
              </w:rPr>
            </w:pPr>
            <w:r w:rsidRPr="00160D04">
              <w:rPr>
                <w:b/>
                <w:sz w:val="32"/>
                <w:szCs w:val="32"/>
              </w:rPr>
              <w:t>DESTEK</w:t>
            </w:r>
            <w:r w:rsidRPr="00160D04">
              <w:rPr>
                <w:b/>
                <w:sz w:val="32"/>
                <w:szCs w:val="28"/>
              </w:rPr>
              <w:t xml:space="preserve"> EĞİTİM ODASINDA HANGİ ÖĞRETMENLER GÖREV ALABİLİR?</w:t>
            </w:r>
          </w:p>
          <w:p w:rsidR="00160D04" w:rsidRPr="00160D04" w:rsidRDefault="00160D04" w:rsidP="00005E6F">
            <w:pPr>
              <w:shd w:val="clear" w:color="auto" w:fill="FBFCFA"/>
              <w:jc w:val="center"/>
              <w:textAlignment w:val="baseline"/>
              <w:rPr>
                <w:rFonts w:ascii="Times New Roman" w:hAnsi="Times New Roman" w:cs="Times New Roman"/>
                <w:b/>
                <w:sz w:val="28"/>
                <w:szCs w:val="28"/>
                <w:shd w:val="clear" w:color="auto" w:fill="FFFFFF"/>
              </w:rPr>
            </w:pPr>
            <w:r w:rsidRPr="00160D04">
              <w:rPr>
                <w:rFonts w:ascii="Times New Roman" w:hAnsi="Times New Roman" w:cs="Times New Roman"/>
              </w:rPr>
              <w:t>Destek eğitim odasında öğrencilerin eğitim ihtiyaçlarına göre öncelikle okulun öğretmenlerinden olmak üzere özel eğitim öğretmenleri, sınıf öğretmeni ve alan öğretmenleri ile RAM’da görevli özel eğitim öğretmenleri ya da diğer okul ve kurumlardaki öğretmenler görevlendirilir.</w:t>
            </w:r>
          </w:p>
        </w:tc>
      </w:tr>
      <w:tr w:rsidR="00160D04" w:rsidTr="00EF6CD5">
        <w:trPr>
          <w:trHeight w:val="363"/>
        </w:trPr>
        <w:tc>
          <w:tcPr>
            <w:tcW w:w="9721" w:type="dxa"/>
          </w:tcPr>
          <w:p w:rsidR="00160D04" w:rsidRDefault="00160D04" w:rsidP="00005E6F">
            <w:pPr>
              <w:shd w:val="clear" w:color="auto" w:fill="FBFCFA"/>
              <w:jc w:val="center"/>
              <w:textAlignment w:val="baseline"/>
              <w:rPr>
                <w:b/>
                <w:sz w:val="32"/>
                <w:szCs w:val="32"/>
              </w:rPr>
            </w:pPr>
            <w:r w:rsidRPr="00160D04">
              <w:rPr>
                <w:b/>
                <w:sz w:val="32"/>
                <w:szCs w:val="32"/>
              </w:rPr>
              <w:t>SINIF ÖĞRETMENLERİ DESTEK EĞİTİM ODASINDA KAÇ SAATE KADAR GÖREV ALABİLİR VE ÜCRETLENDİRME NASIL YAPILIR?</w:t>
            </w:r>
          </w:p>
          <w:p w:rsidR="00160D04" w:rsidRPr="00160D04" w:rsidRDefault="00160D04" w:rsidP="00005E6F">
            <w:pPr>
              <w:shd w:val="clear" w:color="auto" w:fill="FBFCFA"/>
              <w:jc w:val="center"/>
              <w:textAlignment w:val="baseline"/>
              <w:rPr>
                <w:rFonts w:ascii="Times New Roman" w:hAnsi="Times New Roman" w:cs="Times New Roman"/>
                <w:b/>
                <w:sz w:val="32"/>
                <w:szCs w:val="32"/>
                <w:shd w:val="clear" w:color="auto" w:fill="FFFFFF"/>
              </w:rPr>
            </w:pPr>
            <w:r w:rsidRPr="00160D04">
              <w:rPr>
                <w:rFonts w:ascii="Times New Roman" w:hAnsi="Times New Roman" w:cs="Times New Roman"/>
              </w:rPr>
              <w:t>Sınıf öğretmenleri maaş ve ek ders karşılığı görevlerini tamamladıktan sonra haftada 8 saate kadar destek eğitim odalarında görev alabilirler. Sınıf öğretmenlerine haftalık 30 saat olan ders görevlerinin yanında haftada 8 saat daha Destek Eğitim Odasında ders verilebilir. Destek Eğitim Odalarında verilen derslerin ek ders ücreti, %25 artırımlı ödenir.</w:t>
            </w:r>
          </w:p>
        </w:tc>
      </w:tr>
      <w:tr w:rsidR="00160D04" w:rsidTr="00EF6CD5">
        <w:trPr>
          <w:trHeight w:val="363"/>
        </w:trPr>
        <w:tc>
          <w:tcPr>
            <w:tcW w:w="9721" w:type="dxa"/>
          </w:tcPr>
          <w:p w:rsidR="007D0832" w:rsidRDefault="007D0832" w:rsidP="00160D04">
            <w:pPr>
              <w:shd w:val="clear" w:color="auto" w:fill="FBFCFA"/>
              <w:jc w:val="center"/>
              <w:textAlignment w:val="baseline"/>
            </w:pPr>
          </w:p>
          <w:p w:rsidR="007D0832" w:rsidRPr="007D0832" w:rsidRDefault="007D0832" w:rsidP="007D0832">
            <w:pPr>
              <w:shd w:val="clear" w:color="auto" w:fill="FBFCFA"/>
              <w:jc w:val="center"/>
              <w:textAlignment w:val="baseline"/>
              <w:rPr>
                <w:rFonts w:ascii="Arial" w:hAnsi="Arial" w:cs="Arial"/>
                <w:b/>
                <w:color w:val="202124"/>
                <w:sz w:val="28"/>
                <w:szCs w:val="28"/>
                <w:shd w:val="clear" w:color="auto" w:fill="FFFFFF"/>
              </w:rPr>
            </w:pPr>
            <w:r w:rsidRPr="007D0832">
              <w:rPr>
                <w:b/>
                <w:sz w:val="28"/>
                <w:szCs w:val="28"/>
              </w:rPr>
              <w:t>BRANŞ ÖĞRETMENLERİ DESTEK EĞİTİM ODASINDA KAÇ SAATE KADAR GÖREV ALABİLİR VE ÜCRETLENDİRME NASIL YAPILIR?</w:t>
            </w:r>
          </w:p>
          <w:p w:rsidR="00160D04" w:rsidRDefault="007D0832" w:rsidP="00005E6F">
            <w:pPr>
              <w:shd w:val="clear" w:color="auto" w:fill="FBFCFA"/>
              <w:jc w:val="center"/>
              <w:textAlignment w:val="baseline"/>
              <w:rPr>
                <w:rFonts w:ascii="Times New Roman" w:hAnsi="Times New Roman" w:cs="Times New Roman"/>
                <w:color w:val="202124"/>
                <w:shd w:val="clear" w:color="auto" w:fill="FFFFFF"/>
              </w:rPr>
            </w:pPr>
            <w:r w:rsidRPr="007D0832">
              <w:rPr>
                <w:rFonts w:ascii="Times New Roman" w:hAnsi="Times New Roman" w:cs="Times New Roman"/>
                <w:color w:val="202124"/>
                <w:shd w:val="clear" w:color="auto" w:fill="FFFFFF"/>
              </w:rPr>
              <w:t>Branş öğretmeninin istemesi durumunda, 15 saat maaş karşılığı ve 6 saat zorunlu </w:t>
            </w:r>
            <w:r w:rsidRPr="007D0832">
              <w:rPr>
                <w:rFonts w:ascii="Times New Roman" w:hAnsi="Times New Roman" w:cs="Times New Roman"/>
                <w:bCs/>
                <w:color w:val="202124"/>
                <w:shd w:val="clear" w:color="auto" w:fill="FFFFFF"/>
              </w:rPr>
              <w:t>ek dersin</w:t>
            </w:r>
            <w:r w:rsidRPr="007D0832">
              <w:rPr>
                <w:rFonts w:ascii="Times New Roman" w:hAnsi="Times New Roman" w:cs="Times New Roman"/>
                <w:color w:val="202124"/>
                <w:shd w:val="clear" w:color="auto" w:fill="FFFFFF"/>
              </w:rPr>
              <w:t> üzerine, 9 saat daha </w:t>
            </w:r>
            <w:r w:rsidRPr="007D0832">
              <w:rPr>
                <w:rFonts w:ascii="Times New Roman" w:hAnsi="Times New Roman" w:cs="Times New Roman"/>
                <w:bCs/>
                <w:color w:val="202124"/>
                <w:shd w:val="clear" w:color="auto" w:fill="FFFFFF"/>
              </w:rPr>
              <w:t>Destek Eğitim</w:t>
            </w:r>
            <w:r w:rsidRPr="007D0832">
              <w:rPr>
                <w:rFonts w:ascii="Times New Roman" w:hAnsi="Times New Roman" w:cs="Times New Roman"/>
                <w:color w:val="202124"/>
                <w:shd w:val="clear" w:color="auto" w:fill="FFFFFF"/>
              </w:rPr>
              <w:t> Odasında </w:t>
            </w:r>
            <w:r w:rsidRPr="007D0832">
              <w:rPr>
                <w:rFonts w:ascii="Times New Roman" w:hAnsi="Times New Roman" w:cs="Times New Roman"/>
                <w:bCs/>
                <w:color w:val="202124"/>
                <w:shd w:val="clear" w:color="auto" w:fill="FFFFFF"/>
              </w:rPr>
              <w:t>ek ders</w:t>
            </w:r>
            <w:r w:rsidRPr="007D0832">
              <w:rPr>
                <w:rFonts w:ascii="Times New Roman" w:hAnsi="Times New Roman" w:cs="Times New Roman"/>
                <w:color w:val="202124"/>
                <w:shd w:val="clear" w:color="auto" w:fill="FFFFFF"/>
              </w:rPr>
              <w:t> görevi veril</w:t>
            </w:r>
            <w:r w:rsidR="00005E6F">
              <w:rPr>
                <w:rFonts w:ascii="Times New Roman" w:hAnsi="Times New Roman" w:cs="Times New Roman"/>
                <w:color w:val="202124"/>
                <w:shd w:val="clear" w:color="auto" w:fill="FFFFFF"/>
              </w:rPr>
              <w:t xml:space="preserve">ebilir. Bir </w:t>
            </w:r>
            <w:proofErr w:type="gramStart"/>
            <w:r w:rsidR="00005E6F">
              <w:rPr>
                <w:rFonts w:ascii="Times New Roman" w:hAnsi="Times New Roman" w:cs="Times New Roman"/>
                <w:color w:val="202124"/>
                <w:shd w:val="clear" w:color="auto" w:fill="FFFFFF"/>
              </w:rPr>
              <w:t>branş</w:t>
            </w:r>
            <w:proofErr w:type="gramEnd"/>
            <w:r w:rsidR="00005E6F">
              <w:rPr>
                <w:rFonts w:ascii="Times New Roman" w:hAnsi="Times New Roman" w:cs="Times New Roman"/>
                <w:color w:val="202124"/>
                <w:shd w:val="clear" w:color="auto" w:fill="FFFFFF"/>
              </w:rPr>
              <w:t xml:space="preserve"> öğretmeninin, </w:t>
            </w:r>
            <w:r w:rsidRPr="007D0832">
              <w:rPr>
                <w:rFonts w:ascii="Times New Roman" w:hAnsi="Times New Roman" w:cs="Times New Roman"/>
                <w:color w:val="202124"/>
                <w:shd w:val="clear" w:color="auto" w:fill="FFFFFF"/>
              </w:rPr>
              <w:t>branşındaki </w:t>
            </w:r>
            <w:r w:rsidRPr="007D0832">
              <w:rPr>
                <w:rFonts w:ascii="Times New Roman" w:hAnsi="Times New Roman" w:cs="Times New Roman"/>
                <w:bCs/>
                <w:color w:val="202124"/>
                <w:shd w:val="clear" w:color="auto" w:fill="FFFFFF"/>
              </w:rPr>
              <w:t>dersleri</w:t>
            </w:r>
            <w:r w:rsidRPr="007D0832">
              <w:rPr>
                <w:rFonts w:ascii="Times New Roman" w:hAnsi="Times New Roman" w:cs="Times New Roman"/>
                <w:color w:val="202124"/>
                <w:shd w:val="clear" w:color="auto" w:fill="FFFFFF"/>
              </w:rPr>
              <w:t> ile </w:t>
            </w:r>
            <w:r w:rsidRPr="007D0832">
              <w:rPr>
                <w:rFonts w:ascii="Times New Roman" w:hAnsi="Times New Roman" w:cs="Times New Roman"/>
                <w:bCs/>
                <w:color w:val="202124"/>
                <w:shd w:val="clear" w:color="auto" w:fill="FFFFFF"/>
              </w:rPr>
              <w:t>Destek Eğitim</w:t>
            </w:r>
            <w:r w:rsidRPr="007D0832">
              <w:rPr>
                <w:rFonts w:ascii="Times New Roman" w:hAnsi="Times New Roman" w:cs="Times New Roman"/>
                <w:color w:val="202124"/>
                <w:shd w:val="clear" w:color="auto" w:fill="FFFFFF"/>
              </w:rPr>
              <w:t> Odasındaki </w:t>
            </w:r>
            <w:r w:rsidRPr="007D0832">
              <w:rPr>
                <w:rFonts w:ascii="Times New Roman" w:hAnsi="Times New Roman" w:cs="Times New Roman"/>
                <w:bCs/>
                <w:color w:val="202124"/>
                <w:shd w:val="clear" w:color="auto" w:fill="FFFFFF"/>
              </w:rPr>
              <w:t>dersleri</w:t>
            </w:r>
            <w:r w:rsidRPr="007D0832">
              <w:rPr>
                <w:rFonts w:ascii="Times New Roman" w:hAnsi="Times New Roman" w:cs="Times New Roman"/>
                <w:color w:val="202124"/>
                <w:shd w:val="clear" w:color="auto" w:fill="FFFFFF"/>
              </w:rPr>
              <w:t> toplamı haftalık 30 saati geçemez.</w:t>
            </w:r>
          </w:p>
          <w:p w:rsidR="007D0832" w:rsidRPr="00160D04" w:rsidRDefault="007D0832" w:rsidP="007D0832">
            <w:pPr>
              <w:shd w:val="clear" w:color="auto" w:fill="FBFCFA"/>
              <w:jc w:val="both"/>
              <w:textAlignment w:val="baseline"/>
              <w:rPr>
                <w:b/>
                <w:sz w:val="32"/>
                <w:szCs w:val="32"/>
              </w:rPr>
            </w:pPr>
          </w:p>
        </w:tc>
      </w:tr>
      <w:tr w:rsidR="007D0832" w:rsidTr="00EF6CD5">
        <w:trPr>
          <w:trHeight w:val="363"/>
        </w:trPr>
        <w:tc>
          <w:tcPr>
            <w:tcW w:w="9721" w:type="dxa"/>
          </w:tcPr>
          <w:p w:rsidR="007D0832" w:rsidRDefault="00005E6F" w:rsidP="00160D04">
            <w:pPr>
              <w:shd w:val="clear" w:color="auto" w:fill="FBFCFA"/>
              <w:jc w:val="center"/>
              <w:textAlignment w:val="baseline"/>
              <w:rPr>
                <w:rFonts w:cstheme="minorHAnsi"/>
                <w:b/>
                <w:sz w:val="28"/>
                <w:szCs w:val="28"/>
              </w:rPr>
            </w:pPr>
            <w:r w:rsidRPr="00005E6F">
              <w:rPr>
                <w:rFonts w:cstheme="minorHAnsi"/>
                <w:b/>
                <w:sz w:val="28"/>
                <w:szCs w:val="28"/>
              </w:rPr>
              <w:t>DESTEK EĞİTİM ODASINDA EĞİTİM DESTEĞİ ALAN ÖĞRENCİNİN BAŞARI DEĞERLENDİRMESİ NASIL YAPILIR?</w:t>
            </w:r>
          </w:p>
          <w:p w:rsidR="00005E6F" w:rsidRPr="00005E6F" w:rsidRDefault="00005E6F" w:rsidP="00160D04">
            <w:pPr>
              <w:shd w:val="clear" w:color="auto" w:fill="FBFCFA"/>
              <w:jc w:val="center"/>
              <w:textAlignment w:val="baseline"/>
              <w:rPr>
                <w:rFonts w:cstheme="minorHAnsi"/>
                <w:b/>
                <w:sz w:val="28"/>
                <w:szCs w:val="28"/>
              </w:rPr>
            </w:pPr>
            <w:r>
              <w:t>Öğrencinin genel başarı değerlendirmesinde, sınıf içinde yapılan çalışmaların yanı sıra Destek Eğitim Odasında yapılan değerlendirme sonuçları da dikkate alınır.</w:t>
            </w:r>
          </w:p>
        </w:tc>
      </w:tr>
      <w:tr w:rsidR="00005E6F" w:rsidTr="00EF6CD5">
        <w:trPr>
          <w:trHeight w:val="363"/>
        </w:trPr>
        <w:tc>
          <w:tcPr>
            <w:tcW w:w="9721" w:type="dxa"/>
          </w:tcPr>
          <w:p w:rsidR="00005E6F" w:rsidRPr="00005E6F" w:rsidRDefault="00F0775D" w:rsidP="00160D04">
            <w:pPr>
              <w:shd w:val="clear" w:color="auto" w:fill="FBFCFA"/>
              <w:jc w:val="center"/>
              <w:textAlignment w:val="baseline"/>
              <w:rPr>
                <w:rFonts w:cstheme="minorHAnsi"/>
                <w:b/>
                <w:sz w:val="28"/>
                <w:szCs w:val="28"/>
              </w:rPr>
            </w:pPr>
            <w:r>
              <w:rPr>
                <w:rFonts w:cstheme="minorHAnsi"/>
                <w:b/>
                <w:noProof/>
                <w:sz w:val="28"/>
                <w:szCs w:val="28"/>
              </w:rPr>
              <w:drawing>
                <wp:inline distT="0" distB="0" distL="0" distR="0" wp14:anchorId="20790EF3" wp14:editId="5F3F4356">
                  <wp:extent cx="6191250" cy="464375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lkemizde+573+Sayılı+K.H.K’ye+Dayalı+Tanılama+Süreci.jpg"/>
                          <pic:cNvPicPr/>
                        </pic:nvPicPr>
                        <pic:blipFill>
                          <a:blip r:embed="rId8">
                            <a:extLst>
                              <a:ext uri="{28A0092B-C50C-407E-A947-70E740481C1C}">
                                <a14:useLocalDpi xmlns:a14="http://schemas.microsoft.com/office/drawing/2010/main" val="0"/>
                              </a:ext>
                            </a:extLst>
                          </a:blip>
                          <a:stretch>
                            <a:fillRect/>
                          </a:stretch>
                        </pic:blipFill>
                        <pic:spPr>
                          <a:xfrm>
                            <a:off x="0" y="0"/>
                            <a:ext cx="6191250" cy="4643755"/>
                          </a:xfrm>
                          <a:prstGeom prst="rect">
                            <a:avLst/>
                          </a:prstGeom>
                        </pic:spPr>
                      </pic:pic>
                    </a:graphicData>
                  </a:graphic>
                </wp:inline>
              </w:drawing>
            </w:r>
          </w:p>
        </w:tc>
      </w:tr>
      <w:tr w:rsidR="00005E6F" w:rsidTr="00EF6CD5">
        <w:trPr>
          <w:trHeight w:val="363"/>
        </w:trPr>
        <w:tc>
          <w:tcPr>
            <w:tcW w:w="9721" w:type="dxa"/>
          </w:tcPr>
          <w:p w:rsidR="00005E6F" w:rsidRPr="00005E6F" w:rsidRDefault="00005E6F" w:rsidP="00160D04">
            <w:pPr>
              <w:shd w:val="clear" w:color="auto" w:fill="FBFCFA"/>
              <w:jc w:val="center"/>
              <w:textAlignment w:val="baseline"/>
              <w:rPr>
                <w:rFonts w:cstheme="minorHAnsi"/>
                <w:b/>
                <w:sz w:val="28"/>
                <w:szCs w:val="28"/>
              </w:rPr>
            </w:pPr>
          </w:p>
        </w:tc>
      </w:tr>
      <w:tr w:rsidR="00F0775D" w:rsidTr="00EF6CD5">
        <w:trPr>
          <w:trHeight w:val="363"/>
        </w:trPr>
        <w:tc>
          <w:tcPr>
            <w:tcW w:w="9721" w:type="dxa"/>
          </w:tcPr>
          <w:p w:rsidR="00F0775D" w:rsidRDefault="00F0775D" w:rsidP="00F0775D">
            <w:pPr>
              <w:shd w:val="clear" w:color="auto" w:fill="FFFFFF"/>
              <w:spacing w:beforeAutospacing="1" w:afterAutospacing="1"/>
              <w:rPr>
                <w:rFonts w:ascii="Arial" w:eastAsia="Times New Roman" w:hAnsi="Arial" w:cs="Arial"/>
                <w:b/>
                <w:color w:val="373737"/>
                <w:sz w:val="28"/>
                <w:szCs w:val="28"/>
              </w:rPr>
            </w:pPr>
          </w:p>
          <w:p w:rsidR="00F0775D" w:rsidRDefault="00F0775D" w:rsidP="00F0775D">
            <w:pPr>
              <w:shd w:val="clear" w:color="auto" w:fill="FFFFFF"/>
              <w:spacing w:beforeAutospacing="1" w:afterAutospacing="1"/>
              <w:rPr>
                <w:rFonts w:ascii="Arial" w:eastAsia="Times New Roman" w:hAnsi="Arial" w:cs="Arial"/>
                <w:b/>
                <w:color w:val="373737"/>
                <w:sz w:val="28"/>
                <w:szCs w:val="28"/>
              </w:rPr>
            </w:pPr>
            <w:r w:rsidRPr="00F0775D">
              <w:rPr>
                <w:rFonts w:ascii="Arial" w:eastAsia="Times New Roman" w:hAnsi="Arial" w:cs="Arial"/>
                <w:b/>
                <w:color w:val="373737"/>
                <w:sz w:val="28"/>
                <w:szCs w:val="28"/>
              </w:rPr>
              <w:t>BEP</w:t>
            </w:r>
          </w:p>
          <w:p w:rsidR="00F0775D" w:rsidRDefault="00F0775D" w:rsidP="00F0775D">
            <w:pPr>
              <w:shd w:val="clear" w:color="auto" w:fill="FFFFFF"/>
              <w:spacing w:beforeAutospacing="1" w:afterAutospacing="1"/>
              <w:jc w:val="both"/>
              <w:rPr>
                <w:rFonts w:ascii="Arial" w:eastAsia="Times New Roman" w:hAnsi="Arial" w:cs="Arial"/>
                <w:b/>
                <w:color w:val="373737"/>
                <w:sz w:val="28"/>
                <w:szCs w:val="28"/>
              </w:rPr>
            </w:pPr>
            <w:r>
              <w:t xml:space="preserve">Bireyselleştirilmiş eğitim programı özel </w:t>
            </w:r>
            <w:proofErr w:type="spellStart"/>
            <w:r>
              <w:t>gereksinimli</w:t>
            </w:r>
            <w:proofErr w:type="spellEnd"/>
            <w:r>
              <w:t xml:space="preserve"> bireyin gelişimi veya ona uygulanan programın gerektirdiği disiplin alanlarında (öz-bakım, akademik beceriler, sosyal beceriler, iletişim </w:t>
            </w:r>
            <w:proofErr w:type="spellStart"/>
            <w:r>
              <w:t>v.b</w:t>
            </w:r>
            <w:proofErr w:type="spellEnd"/>
            <w:r>
              <w:t xml:space="preserve">) eğitsel gereksinimlerini karşılamak üzere uygun eğitim ortamlarından (okul, özel eğitim okulu, özel sınıf, mesleki eğitim merkezi, </w:t>
            </w:r>
            <w:proofErr w:type="spellStart"/>
            <w:r>
              <w:t>vb</w:t>
            </w:r>
            <w:proofErr w:type="spellEnd"/>
            <w:r>
              <w:t xml:space="preserve">) ve destek hizmetlerden (kaynak oda, sınıf-içi yardım, dil ve konuşma terapisi, fiziksel </w:t>
            </w:r>
            <w:proofErr w:type="gramStart"/>
            <w:r>
              <w:t>rehabilitasyon</w:t>
            </w:r>
            <w:proofErr w:type="gramEnd"/>
            <w:r>
              <w:t xml:space="preserve"> </w:t>
            </w:r>
            <w:proofErr w:type="spellStart"/>
            <w:r>
              <w:t>vb</w:t>
            </w:r>
            <w:proofErr w:type="spellEnd"/>
            <w:r>
              <w:t xml:space="preserve">) en üst düzeyde yararlanmasını öngören yazılı </w:t>
            </w:r>
            <w:r>
              <w:t>dokümandır</w:t>
            </w:r>
            <w:r>
              <w:t xml:space="preserve">. Bu </w:t>
            </w:r>
            <w:r>
              <w:t>doküman</w:t>
            </w:r>
            <w:r>
              <w:t xml:space="preserve"> aile, öğretmen ve ilgili uzmanların işbirliği ile planlanır ve bireyin ailesinin onayı ile uygulanır.</w:t>
            </w:r>
          </w:p>
          <w:p w:rsidR="00F0775D" w:rsidRPr="00F0775D" w:rsidRDefault="00F0775D" w:rsidP="00F0775D">
            <w:pPr>
              <w:shd w:val="clear" w:color="auto" w:fill="FFFFFF"/>
              <w:spacing w:beforeAutospacing="1" w:afterAutospacing="1"/>
              <w:jc w:val="both"/>
              <w:rPr>
                <w:rFonts w:ascii="Arial" w:eastAsia="Times New Roman" w:hAnsi="Arial" w:cs="Arial"/>
                <w:b/>
                <w:color w:val="373737"/>
                <w:sz w:val="28"/>
                <w:szCs w:val="28"/>
              </w:rPr>
            </w:pPr>
          </w:p>
        </w:tc>
      </w:tr>
    </w:tbl>
    <w:p w:rsidR="00107306" w:rsidRDefault="00107306" w:rsidP="00107306">
      <w:pPr>
        <w:jc w:val="center"/>
        <w:rPr>
          <w:rFonts w:ascii="Times New Roman" w:hAnsi="Times New Roman" w:cs="Times New Roman"/>
          <w:color w:val="000000" w:themeColor="text1"/>
          <w:sz w:val="24"/>
          <w:szCs w:val="24"/>
        </w:rPr>
      </w:pPr>
    </w:p>
    <w:p w:rsidR="00EF6CD5" w:rsidRDefault="00F0775D" w:rsidP="00EF6CD5">
      <w:pPr>
        <w:pStyle w:val="KeskinTrnak"/>
        <w:pBdr>
          <w:bottom w:val="single" w:sz="4" w:space="13" w:color="4F81BD" w:themeColor="accent1"/>
        </w:pBdr>
        <w:ind w:left="0"/>
        <w:rPr>
          <w:rStyle w:val="HafifVurgulama"/>
          <w:b/>
          <w:i/>
          <w:sz w:val="40"/>
        </w:rPr>
      </w:pPr>
      <w:r>
        <w:rPr>
          <w:b/>
          <w:noProof/>
        </w:rPr>
        <w:drawing>
          <wp:inline distT="0" distB="0" distL="0" distR="0">
            <wp:extent cx="6336867" cy="4752975"/>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g"/>
                    <pic:cNvPicPr/>
                  </pic:nvPicPr>
                  <pic:blipFill>
                    <a:blip r:embed="rId9">
                      <a:extLst>
                        <a:ext uri="{28A0092B-C50C-407E-A947-70E740481C1C}">
                          <a14:useLocalDpi xmlns:a14="http://schemas.microsoft.com/office/drawing/2010/main" val="0"/>
                        </a:ext>
                      </a:extLst>
                    </a:blip>
                    <a:stretch>
                      <a:fillRect/>
                    </a:stretch>
                  </pic:blipFill>
                  <pic:spPr>
                    <a:xfrm>
                      <a:off x="0" y="0"/>
                      <a:ext cx="6341204" cy="4756228"/>
                    </a:xfrm>
                    <a:prstGeom prst="rect">
                      <a:avLst/>
                    </a:prstGeom>
                  </pic:spPr>
                </pic:pic>
              </a:graphicData>
            </a:graphic>
          </wp:inline>
        </w:drawing>
      </w:r>
      <w:r w:rsidR="00EF6CD5">
        <w:rPr>
          <w:b/>
        </w:rPr>
        <w:br w:type="page"/>
      </w:r>
      <w:r w:rsidR="00EF6CD5" w:rsidRPr="00682A31">
        <w:rPr>
          <w:rStyle w:val="HafifVurgulama"/>
          <w:b/>
          <w:i/>
          <w:sz w:val="40"/>
        </w:rPr>
        <w:lastRenderedPageBreak/>
        <w:t>MEHMET AKİF ERSOY ORTAOKULU                       ÖĞRETMEN BÜLTENİ-2</w:t>
      </w:r>
    </w:p>
    <w:p w:rsidR="00EF6CD5" w:rsidRDefault="00EF6CD5">
      <w:pPr>
        <w:rPr>
          <w:b/>
        </w:rPr>
      </w:pPr>
      <w:r>
        <w:rPr>
          <w:b/>
          <w:noProof/>
        </w:rPr>
        <w:drawing>
          <wp:inline distT="0" distB="0" distL="0" distR="0">
            <wp:extent cx="5962650" cy="3156697"/>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5962650" cy="3156697"/>
                    </a:xfrm>
                    <a:prstGeom prst="rect">
                      <a:avLst/>
                    </a:prstGeom>
                  </pic:spPr>
                </pic:pic>
              </a:graphicData>
            </a:graphic>
          </wp:inline>
        </w:drawing>
      </w:r>
    </w:p>
    <w:p w:rsidR="00682A31" w:rsidRPr="00EF6CD5" w:rsidRDefault="00682A31" w:rsidP="00682A31">
      <w:pPr>
        <w:rPr>
          <w:rFonts w:cstheme="minorHAnsi"/>
          <w:b/>
        </w:rPr>
      </w:pPr>
    </w:p>
    <w:p w:rsidR="00682A31" w:rsidRPr="00EF6CD5" w:rsidRDefault="00EF6CD5" w:rsidP="00160D04">
      <w:pPr>
        <w:pStyle w:val="ListeParagraf"/>
        <w:numPr>
          <w:ilvl w:val="0"/>
          <w:numId w:val="30"/>
        </w:numPr>
        <w:spacing w:after="0" w:line="240" w:lineRule="auto"/>
        <w:rPr>
          <w:rFonts w:cstheme="minorHAnsi"/>
          <w:b/>
          <w:sz w:val="28"/>
          <w:szCs w:val="28"/>
        </w:rPr>
      </w:pPr>
      <w:r w:rsidRPr="00EF6CD5">
        <w:rPr>
          <w:rFonts w:cstheme="minorHAnsi"/>
          <w:b/>
          <w:sz w:val="28"/>
          <w:szCs w:val="28"/>
        </w:rPr>
        <w:t>DESTEK EĞİTİM ODASI NEDİR?</w:t>
      </w:r>
    </w:p>
    <w:p w:rsidR="00682A31" w:rsidRPr="00EF6CD5" w:rsidRDefault="00EF6CD5" w:rsidP="00160D04">
      <w:pPr>
        <w:pStyle w:val="ListeParagraf"/>
        <w:numPr>
          <w:ilvl w:val="0"/>
          <w:numId w:val="30"/>
        </w:numPr>
        <w:spacing w:after="0" w:line="240" w:lineRule="auto"/>
        <w:rPr>
          <w:rFonts w:cstheme="minorHAnsi"/>
          <w:b/>
          <w:sz w:val="28"/>
          <w:szCs w:val="28"/>
        </w:rPr>
      </w:pPr>
      <w:r w:rsidRPr="00EF6CD5">
        <w:rPr>
          <w:rFonts w:cstheme="minorHAnsi"/>
          <w:b/>
          <w:sz w:val="28"/>
          <w:szCs w:val="28"/>
        </w:rPr>
        <w:t>DESTEK EĞİTİM ODASI AÇMAK ZORUNLU MUDUR?</w:t>
      </w:r>
    </w:p>
    <w:p w:rsidR="00682A31" w:rsidRPr="00EF6CD5" w:rsidRDefault="00EF6CD5" w:rsidP="00160D04">
      <w:pPr>
        <w:pStyle w:val="ListeParagraf"/>
        <w:numPr>
          <w:ilvl w:val="0"/>
          <w:numId w:val="30"/>
        </w:numPr>
        <w:spacing w:after="0" w:line="240" w:lineRule="auto"/>
        <w:rPr>
          <w:rFonts w:cstheme="minorHAnsi"/>
          <w:b/>
          <w:sz w:val="28"/>
          <w:szCs w:val="28"/>
        </w:rPr>
      </w:pPr>
      <w:r w:rsidRPr="00EF6CD5">
        <w:rPr>
          <w:rFonts w:cstheme="minorHAnsi"/>
          <w:b/>
          <w:sz w:val="28"/>
          <w:szCs w:val="28"/>
        </w:rPr>
        <w:t>DESTEK EĞİTİM ODASINDA KİMLER EĞİTİM GÖREBİLİR?</w:t>
      </w:r>
    </w:p>
    <w:p w:rsidR="00160D04" w:rsidRPr="00160D04" w:rsidRDefault="00EF6CD5" w:rsidP="00160D04">
      <w:pPr>
        <w:pStyle w:val="ListeParagraf"/>
        <w:numPr>
          <w:ilvl w:val="0"/>
          <w:numId w:val="30"/>
        </w:numPr>
        <w:spacing w:after="0" w:line="240" w:lineRule="auto"/>
        <w:rPr>
          <w:rFonts w:cstheme="minorHAnsi"/>
          <w:b/>
          <w:sz w:val="28"/>
          <w:szCs w:val="28"/>
        </w:rPr>
      </w:pPr>
      <w:r w:rsidRPr="00EF6CD5">
        <w:rPr>
          <w:rFonts w:cstheme="minorHAnsi"/>
          <w:b/>
          <w:sz w:val="28"/>
          <w:szCs w:val="28"/>
        </w:rPr>
        <w:t>DESTEK EĞITIM ODASINDA HANGI ÖĞRENCILERIN HANGI DERSLERDEN NE ZAMAN EĞITIM ALACAĞI NASIL BELİRLENİR?</w:t>
      </w:r>
    </w:p>
    <w:p w:rsidR="00160D04" w:rsidRPr="00160D04" w:rsidRDefault="00160D04" w:rsidP="00160D04">
      <w:pPr>
        <w:pStyle w:val="ListeParagraf"/>
        <w:numPr>
          <w:ilvl w:val="0"/>
          <w:numId w:val="30"/>
        </w:numPr>
        <w:spacing w:after="0" w:line="240" w:lineRule="auto"/>
        <w:rPr>
          <w:rFonts w:cstheme="minorHAnsi"/>
          <w:b/>
          <w:sz w:val="24"/>
          <w:szCs w:val="28"/>
        </w:rPr>
      </w:pPr>
      <w:r w:rsidRPr="00160D04">
        <w:rPr>
          <w:rFonts w:cstheme="minorHAnsi"/>
          <w:b/>
          <w:sz w:val="28"/>
          <w:szCs w:val="32"/>
        </w:rPr>
        <w:t>BİR ÖĞRENCİ DESTEK EĞİTİM ODASINDA HAFTADA KAÇ SAAT EĞİTİM ALABİLİR?</w:t>
      </w:r>
    </w:p>
    <w:p w:rsidR="00160D04" w:rsidRPr="00160D04" w:rsidRDefault="00160D04" w:rsidP="00160D04">
      <w:pPr>
        <w:pStyle w:val="ListeParagraf"/>
        <w:numPr>
          <w:ilvl w:val="0"/>
          <w:numId w:val="30"/>
        </w:numPr>
        <w:spacing w:after="0" w:line="240" w:lineRule="auto"/>
        <w:rPr>
          <w:rFonts w:cstheme="minorHAnsi"/>
          <w:b/>
          <w:sz w:val="28"/>
          <w:szCs w:val="28"/>
        </w:rPr>
      </w:pPr>
      <w:r w:rsidRPr="00160D04">
        <w:rPr>
          <w:b/>
          <w:sz w:val="28"/>
          <w:szCs w:val="28"/>
        </w:rPr>
        <w:t>DESTEK EĞITIM ODASINDA ÖĞRENCILERE GRUP OLUŞTURULARAK EĞITIM VERILEBILIR MI?</w:t>
      </w:r>
    </w:p>
    <w:p w:rsidR="00160D04" w:rsidRPr="00160D04" w:rsidRDefault="00160D04" w:rsidP="00160D04">
      <w:pPr>
        <w:pStyle w:val="ListeParagraf"/>
        <w:numPr>
          <w:ilvl w:val="0"/>
          <w:numId w:val="30"/>
        </w:numPr>
        <w:spacing w:after="0" w:line="240" w:lineRule="auto"/>
        <w:rPr>
          <w:rFonts w:cstheme="minorHAnsi"/>
          <w:b/>
          <w:sz w:val="28"/>
          <w:szCs w:val="28"/>
        </w:rPr>
      </w:pPr>
      <w:r w:rsidRPr="00160D04">
        <w:rPr>
          <w:b/>
          <w:sz w:val="28"/>
          <w:szCs w:val="28"/>
        </w:rPr>
        <w:t>DESTEK EĞİTİM ODASINDA HANGİ ÖĞRETMENLER GÖREV ALABİLİR?</w:t>
      </w:r>
    </w:p>
    <w:p w:rsidR="007D0832" w:rsidRPr="007D0832" w:rsidRDefault="00160D04" w:rsidP="007D0832">
      <w:pPr>
        <w:pStyle w:val="ListeParagraf"/>
        <w:numPr>
          <w:ilvl w:val="0"/>
          <w:numId w:val="30"/>
        </w:numPr>
        <w:spacing w:after="0" w:line="240" w:lineRule="auto"/>
        <w:rPr>
          <w:rFonts w:cstheme="minorHAnsi"/>
          <w:b/>
          <w:sz w:val="24"/>
          <w:szCs w:val="28"/>
        </w:rPr>
      </w:pPr>
      <w:r w:rsidRPr="00160D04">
        <w:rPr>
          <w:b/>
          <w:sz w:val="28"/>
          <w:szCs w:val="32"/>
        </w:rPr>
        <w:t>SINIF ÖĞRETMENLERİ DESTEK EĞİTİM ODASINDA KAÇ SAATE KADAR GÖREV ALABİLİR VE ÜCRETLENDİRME NASIL YAPILIR?</w:t>
      </w:r>
    </w:p>
    <w:p w:rsidR="00005E6F" w:rsidRPr="00005E6F" w:rsidRDefault="007D0832" w:rsidP="00005E6F">
      <w:pPr>
        <w:pStyle w:val="ListeParagraf"/>
        <w:numPr>
          <w:ilvl w:val="0"/>
          <w:numId w:val="30"/>
        </w:numPr>
        <w:spacing w:after="0" w:line="240" w:lineRule="auto"/>
        <w:rPr>
          <w:rFonts w:cstheme="minorHAnsi"/>
          <w:b/>
          <w:sz w:val="24"/>
          <w:szCs w:val="28"/>
        </w:rPr>
      </w:pPr>
      <w:r w:rsidRPr="007D0832">
        <w:rPr>
          <w:b/>
          <w:sz w:val="28"/>
          <w:szCs w:val="28"/>
        </w:rPr>
        <w:t>BRANŞ ÖĞRETMENLERİ DESTEK EĞİTİM ODASINDA KAÇ SAATE KADAR GÖREV ALABİLİR VE ÜCRETLENDİRME NASIL YAPILIR?</w:t>
      </w:r>
    </w:p>
    <w:p w:rsidR="00005E6F" w:rsidRPr="00F0775D" w:rsidRDefault="00005E6F" w:rsidP="00005E6F">
      <w:pPr>
        <w:pStyle w:val="ListeParagraf"/>
        <w:numPr>
          <w:ilvl w:val="0"/>
          <w:numId w:val="30"/>
        </w:numPr>
        <w:spacing w:after="0" w:line="240" w:lineRule="auto"/>
        <w:rPr>
          <w:rFonts w:cstheme="minorHAnsi"/>
          <w:b/>
          <w:sz w:val="24"/>
          <w:szCs w:val="28"/>
        </w:rPr>
      </w:pPr>
      <w:r w:rsidRPr="00005E6F">
        <w:rPr>
          <w:rFonts w:cstheme="minorHAnsi"/>
          <w:b/>
          <w:sz w:val="28"/>
          <w:szCs w:val="28"/>
        </w:rPr>
        <w:t>DESTEK EĞİTİM ODASINDA EĞİTİM DESTEĞİ ALAN ÖĞRENCİNİN BAŞARI DEĞERLENDİRMESİ NASIL YAPILIR?</w:t>
      </w:r>
    </w:p>
    <w:p w:rsidR="00F0775D" w:rsidRPr="00F0775D" w:rsidRDefault="00F0775D" w:rsidP="00005E6F">
      <w:pPr>
        <w:pStyle w:val="ListeParagraf"/>
        <w:numPr>
          <w:ilvl w:val="0"/>
          <w:numId w:val="30"/>
        </w:numPr>
        <w:spacing w:after="0" w:line="240" w:lineRule="auto"/>
        <w:rPr>
          <w:rFonts w:cstheme="minorHAnsi"/>
          <w:b/>
          <w:sz w:val="24"/>
          <w:szCs w:val="28"/>
        </w:rPr>
      </w:pPr>
      <w:r>
        <w:rPr>
          <w:rFonts w:cstheme="minorHAnsi"/>
          <w:b/>
          <w:sz w:val="28"/>
          <w:szCs w:val="28"/>
        </w:rPr>
        <w:t>YÖNLENDİRME SÜRECİ</w:t>
      </w:r>
    </w:p>
    <w:p w:rsidR="00F0775D" w:rsidRPr="00005E6F" w:rsidRDefault="00F0775D" w:rsidP="00005E6F">
      <w:pPr>
        <w:pStyle w:val="ListeParagraf"/>
        <w:numPr>
          <w:ilvl w:val="0"/>
          <w:numId w:val="30"/>
        </w:numPr>
        <w:spacing w:after="0" w:line="240" w:lineRule="auto"/>
        <w:rPr>
          <w:rFonts w:cstheme="minorHAnsi"/>
          <w:b/>
          <w:sz w:val="24"/>
          <w:szCs w:val="28"/>
        </w:rPr>
      </w:pPr>
      <w:r>
        <w:rPr>
          <w:rFonts w:cstheme="minorHAnsi"/>
          <w:b/>
          <w:sz w:val="28"/>
          <w:szCs w:val="28"/>
        </w:rPr>
        <w:t xml:space="preserve">BEP İÇERİĞİ </w:t>
      </w:r>
      <w:bookmarkStart w:id="0" w:name="_GoBack"/>
      <w:bookmarkEnd w:id="0"/>
      <w:r>
        <w:rPr>
          <w:rFonts w:cstheme="minorHAnsi"/>
          <w:b/>
          <w:sz w:val="28"/>
          <w:szCs w:val="28"/>
        </w:rPr>
        <w:t>VE BEP HAZIRLAMA SÜRECİ</w:t>
      </w:r>
    </w:p>
    <w:p w:rsidR="00005E6F" w:rsidRPr="00005E6F" w:rsidRDefault="00005E6F" w:rsidP="00005E6F">
      <w:pPr>
        <w:pStyle w:val="ListeParagraf"/>
        <w:spacing w:after="0" w:line="240" w:lineRule="auto"/>
        <w:rPr>
          <w:rFonts w:cstheme="minorHAnsi"/>
          <w:b/>
          <w:sz w:val="24"/>
          <w:szCs w:val="28"/>
        </w:rPr>
      </w:pPr>
    </w:p>
    <w:p w:rsidR="00CB5047" w:rsidRDefault="00CB5047" w:rsidP="00CB5047"/>
    <w:p w:rsidR="00404962" w:rsidRPr="00F0775D" w:rsidRDefault="00404962" w:rsidP="00404962">
      <w:pPr>
        <w:spacing w:after="0"/>
        <w:jc w:val="center"/>
        <w:rPr>
          <w:rFonts w:asciiTheme="majorHAnsi" w:hAnsiTheme="majorHAnsi"/>
          <w:b/>
          <w:i/>
        </w:rPr>
      </w:pPr>
      <w:r w:rsidRPr="00F0775D">
        <w:rPr>
          <w:rFonts w:asciiTheme="majorHAnsi" w:hAnsiTheme="majorHAnsi"/>
          <w:b/>
          <w:i/>
        </w:rPr>
        <w:t>HAZIRLAN</w:t>
      </w:r>
    </w:p>
    <w:p w:rsidR="00404962" w:rsidRPr="00F0775D" w:rsidRDefault="00404962" w:rsidP="00404962">
      <w:pPr>
        <w:spacing w:after="0"/>
        <w:jc w:val="center"/>
        <w:rPr>
          <w:rFonts w:asciiTheme="majorHAnsi" w:hAnsiTheme="majorHAnsi"/>
          <w:b/>
          <w:i/>
        </w:rPr>
      </w:pPr>
      <w:r w:rsidRPr="00F0775D">
        <w:rPr>
          <w:rFonts w:asciiTheme="majorHAnsi" w:hAnsiTheme="majorHAnsi"/>
          <w:b/>
          <w:i/>
        </w:rPr>
        <w:t>Yağmur SAMSA</w:t>
      </w:r>
    </w:p>
    <w:p w:rsidR="00404962" w:rsidRPr="00F0775D" w:rsidRDefault="00404962" w:rsidP="00404962">
      <w:pPr>
        <w:spacing w:after="0"/>
        <w:jc w:val="center"/>
        <w:rPr>
          <w:rFonts w:asciiTheme="majorHAnsi" w:hAnsiTheme="majorHAnsi"/>
          <w:b/>
          <w:i/>
        </w:rPr>
      </w:pPr>
      <w:r w:rsidRPr="00F0775D">
        <w:rPr>
          <w:rFonts w:asciiTheme="majorHAnsi" w:hAnsiTheme="majorHAnsi"/>
          <w:b/>
          <w:i/>
        </w:rPr>
        <w:t>Rehber Öğretmen/Psikolojik Danışman</w:t>
      </w:r>
    </w:p>
    <w:sectPr w:rsidR="00404962" w:rsidRPr="00F0775D" w:rsidSect="00C07A7B">
      <w:pgSz w:w="11906" w:h="16838"/>
      <w:pgMar w:top="567" w:right="1080" w:bottom="426" w:left="1080" w:header="708" w:footer="708" w:gutter="0"/>
      <w:pgBorders w:offsetFrom="page">
        <w:top w:val="classicalWave" w:sz="10" w:space="12" w:color="auto"/>
        <w:left w:val="classicalWave" w:sz="10" w:space="12" w:color="auto"/>
        <w:bottom w:val="classicalWave" w:sz="10" w:space="12" w:color="auto"/>
        <w:right w:val="classicalWave" w:sz="10"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Helvetica 45 Light">
    <w:altName w:val="Arial"/>
    <w:panose1 w:val="00000000000000000000"/>
    <w:charset w:val="A2"/>
    <w:family w:val="swiss"/>
    <w:notTrueType/>
    <w:pitch w:val="default"/>
    <w:sig w:usb0="00000001" w:usb1="00000000" w:usb2="00000000" w:usb3="00000000" w:csb0="00000013" w:csb1="00000000"/>
  </w:font>
  <w:font w:name="Klavika Lt">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sto MT">
    <w:altName w:val="New Century Schoolbook"/>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D82"/>
    <w:multiLevelType w:val="hybridMultilevel"/>
    <w:tmpl w:val="C5B40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280586"/>
    <w:multiLevelType w:val="hybridMultilevel"/>
    <w:tmpl w:val="3A1C916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nsid w:val="146646E7"/>
    <w:multiLevelType w:val="hybridMultilevel"/>
    <w:tmpl w:val="8CD2DCF2"/>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5714A4"/>
    <w:multiLevelType w:val="hybridMultilevel"/>
    <w:tmpl w:val="380483F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nsid w:val="1B9257A5"/>
    <w:multiLevelType w:val="hybridMultilevel"/>
    <w:tmpl w:val="59DA97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542E45"/>
    <w:multiLevelType w:val="hybridMultilevel"/>
    <w:tmpl w:val="775A1D02"/>
    <w:lvl w:ilvl="0" w:tplc="4286705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6D45A74"/>
    <w:multiLevelType w:val="hybridMultilevel"/>
    <w:tmpl w:val="0D42DDC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924DE3"/>
    <w:multiLevelType w:val="hybridMultilevel"/>
    <w:tmpl w:val="7DEAD98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445676A"/>
    <w:multiLevelType w:val="hybridMultilevel"/>
    <w:tmpl w:val="EB28016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C42F1"/>
    <w:multiLevelType w:val="hybridMultilevel"/>
    <w:tmpl w:val="BC3E390C"/>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EF6B5B"/>
    <w:multiLevelType w:val="multilevel"/>
    <w:tmpl w:val="C71ABB76"/>
    <w:lvl w:ilvl="0">
      <w:start w:val="1"/>
      <w:numFmt w:val="decimal"/>
      <w:lvlText w:val="%1."/>
      <w:lvlJc w:val="left"/>
      <w:pPr>
        <w:ind w:left="1068"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53C14F59"/>
    <w:multiLevelType w:val="hybridMultilevel"/>
    <w:tmpl w:val="A5AE7906"/>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nsid w:val="543A0B9C"/>
    <w:multiLevelType w:val="hybridMultilevel"/>
    <w:tmpl w:val="D3A0600C"/>
    <w:lvl w:ilvl="0" w:tplc="1B92F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48D5C23"/>
    <w:multiLevelType w:val="hybridMultilevel"/>
    <w:tmpl w:val="65AE3D84"/>
    <w:lvl w:ilvl="0" w:tplc="5B122BE2">
      <w:start w:val="1"/>
      <w:numFmt w:val="decimal"/>
      <w:lvlText w:val="%1)"/>
      <w:lvlJc w:val="left"/>
      <w:pPr>
        <w:ind w:left="360" w:hanging="360"/>
      </w:pPr>
      <w:rPr>
        <w:b/>
      </w:rPr>
    </w:lvl>
    <w:lvl w:ilvl="1" w:tplc="CDD05052">
      <w:start w:val="1"/>
      <w:numFmt w:val="lowerLetter"/>
      <w:lvlText w:val="%2."/>
      <w:lvlJc w:val="left"/>
      <w:pPr>
        <w:ind w:left="928"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62D93"/>
    <w:multiLevelType w:val="hybridMultilevel"/>
    <w:tmpl w:val="35DC9018"/>
    <w:lvl w:ilvl="0" w:tplc="041F0001">
      <w:start w:val="1"/>
      <w:numFmt w:val="bullet"/>
      <w:lvlText w:val=""/>
      <w:lvlJc w:val="left"/>
      <w:pPr>
        <w:ind w:left="928" w:hanging="360"/>
      </w:pPr>
      <w:rPr>
        <w:rFonts w:ascii="Symbol" w:hAnsi="Symbol" w:hint="default"/>
      </w:rPr>
    </w:lvl>
    <w:lvl w:ilvl="1" w:tplc="041F0019">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19">
    <w:nsid w:val="6FFF5837"/>
    <w:multiLevelType w:val="hybridMultilevel"/>
    <w:tmpl w:val="C31A5FE4"/>
    <w:lvl w:ilvl="0" w:tplc="9BB6054E">
      <w:start w:val="1"/>
      <w:numFmt w:val="decimal"/>
      <w:lvlText w:val="%1."/>
      <w:lvlJc w:val="left"/>
      <w:pPr>
        <w:tabs>
          <w:tab w:val="num" w:pos="720"/>
        </w:tabs>
        <w:ind w:left="720" w:hanging="360"/>
      </w:pPr>
      <w:rPr>
        <w:rFonts w:cs="Times New Roman" w:hint="default"/>
        <w:b/>
        <w:sz w:val="24"/>
      </w:rPr>
    </w:lvl>
    <w:lvl w:ilvl="1" w:tplc="041F0001">
      <w:start w:val="1"/>
      <w:numFmt w:val="bullet"/>
      <w:lvlText w:val=""/>
      <w:lvlJc w:val="left"/>
      <w:pPr>
        <w:tabs>
          <w:tab w:val="num" w:pos="1440"/>
        </w:tabs>
        <w:ind w:left="1440" w:hanging="360"/>
      </w:pPr>
      <w:rPr>
        <w:rFonts w:ascii="Symbol" w:hAnsi="Symbol" w:hint="default"/>
        <w:b/>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730B4457"/>
    <w:multiLevelType w:val="multilevel"/>
    <w:tmpl w:val="F95A88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2069FB"/>
    <w:multiLevelType w:val="hybridMultilevel"/>
    <w:tmpl w:val="26EC7F38"/>
    <w:lvl w:ilvl="0" w:tplc="041F0001">
      <w:start w:val="1"/>
      <w:numFmt w:val="bullet"/>
      <w:lvlText w:val=""/>
      <w:lvlJc w:val="left"/>
      <w:pPr>
        <w:ind w:left="928"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4EB240E"/>
    <w:multiLevelType w:val="multilevel"/>
    <w:tmpl w:val="EC4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24E89"/>
    <w:multiLevelType w:val="hybridMultilevel"/>
    <w:tmpl w:val="37702F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8FD59DC"/>
    <w:multiLevelType w:val="hybridMultilevel"/>
    <w:tmpl w:val="1EFE74B0"/>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9E634F0"/>
    <w:multiLevelType w:val="hybridMultilevel"/>
    <w:tmpl w:val="28300660"/>
    <w:lvl w:ilvl="0" w:tplc="5B122B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C0426"/>
    <w:multiLevelType w:val="hybridMultilevel"/>
    <w:tmpl w:val="0A42BFFE"/>
    <w:lvl w:ilvl="0" w:tplc="1A48A03A">
      <w:start w:val="1"/>
      <w:numFmt w:val="decimal"/>
      <w:lvlText w:val="%1."/>
      <w:lvlJc w:val="left"/>
      <w:pPr>
        <w:ind w:left="720" w:hanging="360"/>
      </w:pPr>
      <w:rPr>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F3521F"/>
    <w:multiLevelType w:val="hybridMultilevel"/>
    <w:tmpl w:val="7CC4F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720388"/>
    <w:multiLevelType w:val="multilevel"/>
    <w:tmpl w:val="2F46E750"/>
    <w:lvl w:ilvl="0">
      <w:start w:val="1"/>
      <w:numFmt w:val="decimal"/>
      <w:lvlText w:val="%1."/>
      <w:lvlJc w:val="left"/>
      <w:pPr>
        <w:ind w:left="1068"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7"/>
  </w:num>
  <w:num w:numId="2">
    <w:abstractNumId w:val="23"/>
  </w:num>
  <w:num w:numId="3">
    <w:abstractNumId w:val="9"/>
  </w:num>
  <w:num w:numId="4">
    <w:abstractNumId w:val="6"/>
  </w:num>
  <w:num w:numId="5">
    <w:abstractNumId w:val="17"/>
  </w:num>
  <w:num w:numId="6">
    <w:abstractNumId w:val="11"/>
  </w:num>
  <w:num w:numId="7">
    <w:abstractNumId w:val="8"/>
  </w:num>
  <w:num w:numId="8">
    <w:abstractNumId w:val="7"/>
  </w:num>
  <w:num w:numId="9">
    <w:abstractNumId w:val="5"/>
  </w:num>
  <w:num w:numId="10">
    <w:abstractNumId w:val="10"/>
  </w:num>
  <w:num w:numId="11">
    <w:abstractNumId w:val="16"/>
  </w:num>
  <w:num w:numId="12">
    <w:abstractNumId w:val="3"/>
  </w:num>
  <w:num w:numId="13">
    <w:abstractNumId w:val="2"/>
  </w:num>
  <w:num w:numId="14">
    <w:abstractNumId w:val="1"/>
  </w:num>
  <w:num w:numId="15">
    <w:abstractNumId w:val="14"/>
  </w:num>
  <w:num w:numId="16">
    <w:abstractNumId w:val="18"/>
  </w:num>
  <w:num w:numId="17">
    <w:abstractNumId w:val="12"/>
  </w:num>
  <w:num w:numId="18">
    <w:abstractNumId w:val="21"/>
  </w:num>
  <w:num w:numId="19">
    <w:abstractNumId w:val="25"/>
  </w:num>
  <w:num w:numId="20">
    <w:abstractNumId w:val="15"/>
  </w:num>
  <w:num w:numId="21">
    <w:abstractNumId w:val="20"/>
  </w:num>
  <w:num w:numId="22">
    <w:abstractNumId w:val="19"/>
  </w:num>
  <w:num w:numId="23">
    <w:abstractNumId w:val="29"/>
  </w:num>
  <w:num w:numId="24">
    <w:abstractNumId w:val="24"/>
  </w:num>
  <w:num w:numId="25">
    <w:abstractNumId w:val="30"/>
  </w:num>
  <w:num w:numId="26">
    <w:abstractNumId w:val="26"/>
  </w:num>
  <w:num w:numId="27">
    <w:abstractNumId w:val="13"/>
  </w:num>
  <w:num w:numId="28">
    <w:abstractNumId w:val="0"/>
  </w:num>
  <w:num w:numId="29">
    <w:abstractNumId w:val="4"/>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64"/>
    <w:rsid w:val="00000DC4"/>
    <w:rsid w:val="00003702"/>
    <w:rsid w:val="00005E6F"/>
    <w:rsid w:val="00025F6F"/>
    <w:rsid w:val="00030929"/>
    <w:rsid w:val="000436BC"/>
    <w:rsid w:val="00044116"/>
    <w:rsid w:val="00055693"/>
    <w:rsid w:val="00081C76"/>
    <w:rsid w:val="000A2D0C"/>
    <w:rsid w:val="000A7B42"/>
    <w:rsid w:val="000C69DB"/>
    <w:rsid w:val="000D64F4"/>
    <w:rsid w:val="000E04F3"/>
    <w:rsid w:val="000F3F68"/>
    <w:rsid w:val="0010016A"/>
    <w:rsid w:val="00107306"/>
    <w:rsid w:val="00115D76"/>
    <w:rsid w:val="0011641E"/>
    <w:rsid w:val="001175F7"/>
    <w:rsid w:val="00147870"/>
    <w:rsid w:val="00160D04"/>
    <w:rsid w:val="00163E78"/>
    <w:rsid w:val="00174BB4"/>
    <w:rsid w:val="001760BC"/>
    <w:rsid w:val="0019010D"/>
    <w:rsid w:val="001969C2"/>
    <w:rsid w:val="001A15A2"/>
    <w:rsid w:val="001B2538"/>
    <w:rsid w:val="001B304B"/>
    <w:rsid w:val="001B77EF"/>
    <w:rsid w:val="001C64CB"/>
    <w:rsid w:val="001C7D22"/>
    <w:rsid w:val="001D0CC6"/>
    <w:rsid w:val="001D2F83"/>
    <w:rsid w:val="001D4860"/>
    <w:rsid w:val="001D7027"/>
    <w:rsid w:val="001D74FE"/>
    <w:rsid w:val="001E26A0"/>
    <w:rsid w:val="001E5DD5"/>
    <w:rsid w:val="001F2682"/>
    <w:rsid w:val="001F357A"/>
    <w:rsid w:val="001F3B2E"/>
    <w:rsid w:val="001F7136"/>
    <w:rsid w:val="002040ED"/>
    <w:rsid w:val="00204D55"/>
    <w:rsid w:val="002064DC"/>
    <w:rsid w:val="00210DE6"/>
    <w:rsid w:val="0022077F"/>
    <w:rsid w:val="00231110"/>
    <w:rsid w:val="002316DE"/>
    <w:rsid w:val="00233B70"/>
    <w:rsid w:val="0024793C"/>
    <w:rsid w:val="00247D80"/>
    <w:rsid w:val="0025520A"/>
    <w:rsid w:val="00276D51"/>
    <w:rsid w:val="0029443B"/>
    <w:rsid w:val="002A6DFF"/>
    <w:rsid w:val="002B3379"/>
    <w:rsid w:val="002B7C0B"/>
    <w:rsid w:val="002C4B32"/>
    <w:rsid w:val="002D4252"/>
    <w:rsid w:val="002D5231"/>
    <w:rsid w:val="002F5263"/>
    <w:rsid w:val="0030078B"/>
    <w:rsid w:val="00303EED"/>
    <w:rsid w:val="0031090E"/>
    <w:rsid w:val="00311309"/>
    <w:rsid w:val="00314391"/>
    <w:rsid w:val="003150ED"/>
    <w:rsid w:val="0031595B"/>
    <w:rsid w:val="003201AB"/>
    <w:rsid w:val="00322660"/>
    <w:rsid w:val="00337CC9"/>
    <w:rsid w:val="00340E37"/>
    <w:rsid w:val="003479D1"/>
    <w:rsid w:val="00350E4C"/>
    <w:rsid w:val="00352DD6"/>
    <w:rsid w:val="00362C1C"/>
    <w:rsid w:val="00363B54"/>
    <w:rsid w:val="00366ADE"/>
    <w:rsid w:val="00374BF7"/>
    <w:rsid w:val="003777A0"/>
    <w:rsid w:val="003816ED"/>
    <w:rsid w:val="00382038"/>
    <w:rsid w:val="00390C2C"/>
    <w:rsid w:val="00390EA5"/>
    <w:rsid w:val="0039490A"/>
    <w:rsid w:val="003A1C13"/>
    <w:rsid w:val="003A2DDA"/>
    <w:rsid w:val="003A6A7D"/>
    <w:rsid w:val="003D5C51"/>
    <w:rsid w:val="003F51AF"/>
    <w:rsid w:val="00402B5A"/>
    <w:rsid w:val="00404670"/>
    <w:rsid w:val="00404962"/>
    <w:rsid w:val="004124DA"/>
    <w:rsid w:val="00440E4C"/>
    <w:rsid w:val="00441DCD"/>
    <w:rsid w:val="004433AA"/>
    <w:rsid w:val="00444E94"/>
    <w:rsid w:val="0044641A"/>
    <w:rsid w:val="0045231A"/>
    <w:rsid w:val="00454A8A"/>
    <w:rsid w:val="004569D3"/>
    <w:rsid w:val="00461F88"/>
    <w:rsid w:val="004635C3"/>
    <w:rsid w:val="0046498F"/>
    <w:rsid w:val="004865D0"/>
    <w:rsid w:val="004A5EE9"/>
    <w:rsid w:val="004B7E04"/>
    <w:rsid w:val="004C658E"/>
    <w:rsid w:val="004D0D1B"/>
    <w:rsid w:val="004D1A52"/>
    <w:rsid w:val="004E23F2"/>
    <w:rsid w:val="004F1AAE"/>
    <w:rsid w:val="004F5C43"/>
    <w:rsid w:val="005019E6"/>
    <w:rsid w:val="00507177"/>
    <w:rsid w:val="005209FE"/>
    <w:rsid w:val="00521BFD"/>
    <w:rsid w:val="005246CF"/>
    <w:rsid w:val="0053024C"/>
    <w:rsid w:val="0053311D"/>
    <w:rsid w:val="00545F27"/>
    <w:rsid w:val="00546556"/>
    <w:rsid w:val="0054706D"/>
    <w:rsid w:val="005754F1"/>
    <w:rsid w:val="00581EE2"/>
    <w:rsid w:val="00586304"/>
    <w:rsid w:val="005A696C"/>
    <w:rsid w:val="005B37C6"/>
    <w:rsid w:val="005B4C42"/>
    <w:rsid w:val="005B7529"/>
    <w:rsid w:val="005D2AAD"/>
    <w:rsid w:val="005D3321"/>
    <w:rsid w:val="005D5390"/>
    <w:rsid w:val="005F07FD"/>
    <w:rsid w:val="005F1E4D"/>
    <w:rsid w:val="005F6863"/>
    <w:rsid w:val="0060290A"/>
    <w:rsid w:val="006062A4"/>
    <w:rsid w:val="00606AFA"/>
    <w:rsid w:val="00622F2C"/>
    <w:rsid w:val="00631D39"/>
    <w:rsid w:val="00655411"/>
    <w:rsid w:val="00675206"/>
    <w:rsid w:val="00680E3A"/>
    <w:rsid w:val="00682A31"/>
    <w:rsid w:val="00692B41"/>
    <w:rsid w:val="006C0EB4"/>
    <w:rsid w:val="006C3B79"/>
    <w:rsid w:val="006D39C1"/>
    <w:rsid w:val="006D52CD"/>
    <w:rsid w:val="006E351F"/>
    <w:rsid w:val="006F122F"/>
    <w:rsid w:val="006F1BB9"/>
    <w:rsid w:val="006F254A"/>
    <w:rsid w:val="006F6090"/>
    <w:rsid w:val="006F79F6"/>
    <w:rsid w:val="00704CFD"/>
    <w:rsid w:val="00706CCF"/>
    <w:rsid w:val="00713822"/>
    <w:rsid w:val="00715303"/>
    <w:rsid w:val="00716063"/>
    <w:rsid w:val="00723D97"/>
    <w:rsid w:val="00732806"/>
    <w:rsid w:val="00733B64"/>
    <w:rsid w:val="00735E3D"/>
    <w:rsid w:val="00736D86"/>
    <w:rsid w:val="00737D3E"/>
    <w:rsid w:val="00741156"/>
    <w:rsid w:val="00745E8C"/>
    <w:rsid w:val="007554D5"/>
    <w:rsid w:val="0076154F"/>
    <w:rsid w:val="00762817"/>
    <w:rsid w:val="007672A7"/>
    <w:rsid w:val="00774250"/>
    <w:rsid w:val="007745E4"/>
    <w:rsid w:val="0078193B"/>
    <w:rsid w:val="00790D6B"/>
    <w:rsid w:val="007A11B6"/>
    <w:rsid w:val="007A1B37"/>
    <w:rsid w:val="007A2846"/>
    <w:rsid w:val="007A39C0"/>
    <w:rsid w:val="007C7258"/>
    <w:rsid w:val="007C76D6"/>
    <w:rsid w:val="007D0832"/>
    <w:rsid w:val="007D47C6"/>
    <w:rsid w:val="007D4C04"/>
    <w:rsid w:val="007D72DD"/>
    <w:rsid w:val="007F198B"/>
    <w:rsid w:val="007F7A5F"/>
    <w:rsid w:val="00801C9A"/>
    <w:rsid w:val="00802333"/>
    <w:rsid w:val="00824F8D"/>
    <w:rsid w:val="00827DA5"/>
    <w:rsid w:val="00832A56"/>
    <w:rsid w:val="008337E1"/>
    <w:rsid w:val="00843439"/>
    <w:rsid w:val="00871CA8"/>
    <w:rsid w:val="00875420"/>
    <w:rsid w:val="008953BE"/>
    <w:rsid w:val="008A05D5"/>
    <w:rsid w:val="008A4D87"/>
    <w:rsid w:val="008B59B8"/>
    <w:rsid w:val="008C2CA3"/>
    <w:rsid w:val="008D0746"/>
    <w:rsid w:val="008E09DD"/>
    <w:rsid w:val="008F33BF"/>
    <w:rsid w:val="008F7C0B"/>
    <w:rsid w:val="009151F4"/>
    <w:rsid w:val="00916B5E"/>
    <w:rsid w:val="00924F91"/>
    <w:rsid w:val="00935708"/>
    <w:rsid w:val="00936981"/>
    <w:rsid w:val="00937127"/>
    <w:rsid w:val="00961EB9"/>
    <w:rsid w:val="009630A4"/>
    <w:rsid w:val="0097163D"/>
    <w:rsid w:val="00976882"/>
    <w:rsid w:val="00980EE5"/>
    <w:rsid w:val="00984D7C"/>
    <w:rsid w:val="0098707A"/>
    <w:rsid w:val="009A1129"/>
    <w:rsid w:val="009B1CC6"/>
    <w:rsid w:val="009E2362"/>
    <w:rsid w:val="00A01FED"/>
    <w:rsid w:val="00A11136"/>
    <w:rsid w:val="00A15027"/>
    <w:rsid w:val="00A15A76"/>
    <w:rsid w:val="00A20751"/>
    <w:rsid w:val="00A23BA5"/>
    <w:rsid w:val="00A261AA"/>
    <w:rsid w:val="00A2707F"/>
    <w:rsid w:val="00A32205"/>
    <w:rsid w:val="00A42BB1"/>
    <w:rsid w:val="00A436E1"/>
    <w:rsid w:val="00A60935"/>
    <w:rsid w:val="00A663B5"/>
    <w:rsid w:val="00A70A1B"/>
    <w:rsid w:val="00A727F2"/>
    <w:rsid w:val="00A77257"/>
    <w:rsid w:val="00A77AE7"/>
    <w:rsid w:val="00A813C3"/>
    <w:rsid w:val="00A816DE"/>
    <w:rsid w:val="00A87B7F"/>
    <w:rsid w:val="00AA17A7"/>
    <w:rsid w:val="00AC19B3"/>
    <w:rsid w:val="00AD721B"/>
    <w:rsid w:val="00AE2ED8"/>
    <w:rsid w:val="00AF6584"/>
    <w:rsid w:val="00B113EB"/>
    <w:rsid w:val="00B160DE"/>
    <w:rsid w:val="00B24B85"/>
    <w:rsid w:val="00B4614D"/>
    <w:rsid w:val="00B47229"/>
    <w:rsid w:val="00B54E41"/>
    <w:rsid w:val="00B61163"/>
    <w:rsid w:val="00B718A1"/>
    <w:rsid w:val="00B72EA4"/>
    <w:rsid w:val="00B742FE"/>
    <w:rsid w:val="00B74931"/>
    <w:rsid w:val="00B82FBF"/>
    <w:rsid w:val="00B84E56"/>
    <w:rsid w:val="00B94F65"/>
    <w:rsid w:val="00BA43C7"/>
    <w:rsid w:val="00BB47C1"/>
    <w:rsid w:val="00BB496F"/>
    <w:rsid w:val="00BC709A"/>
    <w:rsid w:val="00C0072D"/>
    <w:rsid w:val="00C060E6"/>
    <w:rsid w:val="00C07069"/>
    <w:rsid w:val="00C07A7B"/>
    <w:rsid w:val="00C07B72"/>
    <w:rsid w:val="00C10CD0"/>
    <w:rsid w:val="00C12BC7"/>
    <w:rsid w:val="00C13365"/>
    <w:rsid w:val="00C17CCA"/>
    <w:rsid w:val="00C26A02"/>
    <w:rsid w:val="00C316D5"/>
    <w:rsid w:val="00C32199"/>
    <w:rsid w:val="00C404A9"/>
    <w:rsid w:val="00C4102D"/>
    <w:rsid w:val="00C436FA"/>
    <w:rsid w:val="00C4547B"/>
    <w:rsid w:val="00C52708"/>
    <w:rsid w:val="00C66000"/>
    <w:rsid w:val="00C749CF"/>
    <w:rsid w:val="00C74C30"/>
    <w:rsid w:val="00C77F2E"/>
    <w:rsid w:val="00C803EE"/>
    <w:rsid w:val="00C86C3C"/>
    <w:rsid w:val="00C94E5E"/>
    <w:rsid w:val="00C95753"/>
    <w:rsid w:val="00CA051A"/>
    <w:rsid w:val="00CA4FA9"/>
    <w:rsid w:val="00CB3508"/>
    <w:rsid w:val="00CB5047"/>
    <w:rsid w:val="00CB73EC"/>
    <w:rsid w:val="00CB7548"/>
    <w:rsid w:val="00CC11E7"/>
    <w:rsid w:val="00CC3FE7"/>
    <w:rsid w:val="00CD1617"/>
    <w:rsid w:val="00CD5D79"/>
    <w:rsid w:val="00CE4AF5"/>
    <w:rsid w:val="00CF2F64"/>
    <w:rsid w:val="00CF30DA"/>
    <w:rsid w:val="00CF4FE4"/>
    <w:rsid w:val="00CF5FAF"/>
    <w:rsid w:val="00D01F04"/>
    <w:rsid w:val="00D02084"/>
    <w:rsid w:val="00D06527"/>
    <w:rsid w:val="00D07EE5"/>
    <w:rsid w:val="00D1642D"/>
    <w:rsid w:val="00D35125"/>
    <w:rsid w:val="00D44E0B"/>
    <w:rsid w:val="00D47A71"/>
    <w:rsid w:val="00D5257D"/>
    <w:rsid w:val="00D8176A"/>
    <w:rsid w:val="00D91E68"/>
    <w:rsid w:val="00DA7A48"/>
    <w:rsid w:val="00DB114D"/>
    <w:rsid w:val="00DB3BC3"/>
    <w:rsid w:val="00DD1BA9"/>
    <w:rsid w:val="00DE7813"/>
    <w:rsid w:val="00DF3319"/>
    <w:rsid w:val="00DF3BF4"/>
    <w:rsid w:val="00DF7A9A"/>
    <w:rsid w:val="00E11AB5"/>
    <w:rsid w:val="00E255EE"/>
    <w:rsid w:val="00E43559"/>
    <w:rsid w:val="00E5676E"/>
    <w:rsid w:val="00E62BAA"/>
    <w:rsid w:val="00E742A1"/>
    <w:rsid w:val="00E7488F"/>
    <w:rsid w:val="00E74F94"/>
    <w:rsid w:val="00E97DD4"/>
    <w:rsid w:val="00EA706E"/>
    <w:rsid w:val="00EB52A2"/>
    <w:rsid w:val="00EC5CCD"/>
    <w:rsid w:val="00EE3EC5"/>
    <w:rsid w:val="00EE4BA9"/>
    <w:rsid w:val="00EF6CD5"/>
    <w:rsid w:val="00F035EA"/>
    <w:rsid w:val="00F04AC8"/>
    <w:rsid w:val="00F0775D"/>
    <w:rsid w:val="00F16CDD"/>
    <w:rsid w:val="00F274AE"/>
    <w:rsid w:val="00F41284"/>
    <w:rsid w:val="00F57B4A"/>
    <w:rsid w:val="00F66705"/>
    <w:rsid w:val="00F72436"/>
    <w:rsid w:val="00F741D3"/>
    <w:rsid w:val="00F748D2"/>
    <w:rsid w:val="00F7578A"/>
    <w:rsid w:val="00F84FB7"/>
    <w:rsid w:val="00F851BB"/>
    <w:rsid w:val="00F86B77"/>
    <w:rsid w:val="00F958AC"/>
    <w:rsid w:val="00FA1FB1"/>
    <w:rsid w:val="00FB158F"/>
    <w:rsid w:val="00FB3912"/>
    <w:rsid w:val="00FC063D"/>
    <w:rsid w:val="00FC3012"/>
    <w:rsid w:val="00FC30A0"/>
    <w:rsid w:val="00FC720C"/>
    <w:rsid w:val="00FD74DB"/>
    <w:rsid w:val="00FE0822"/>
    <w:rsid w:val="00FE1D5E"/>
    <w:rsid w:val="00FE579E"/>
    <w:rsid w:val="00FF07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07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073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Gl">
    <w:name w:val="Strong"/>
    <w:basedOn w:val="VarsaylanParagrafYazTipi"/>
    <w:uiPriority w:val="22"/>
    <w:qFormat/>
    <w:rsid w:val="00BB496F"/>
    <w:rPr>
      <w:b/>
      <w:bCs/>
    </w:rPr>
  </w:style>
  <w:style w:type="paragraph" w:styleId="NormalWeb">
    <w:name w:val="Normal (Web)"/>
    <w:basedOn w:val="Normal"/>
    <w:uiPriority w:val="99"/>
    <w:unhideWhenUsed/>
    <w:rsid w:val="004433AA"/>
    <w:pPr>
      <w:spacing w:before="100" w:beforeAutospacing="1" w:after="100" w:afterAutospacing="1" w:line="240" w:lineRule="auto"/>
    </w:pPr>
    <w:rPr>
      <w:rFonts w:ascii="Times New Roman" w:eastAsia="Times New Roman" w:hAnsi="Times New Roman" w:cs="Times New Roman"/>
      <w:sz w:val="24"/>
      <w:szCs w:val="24"/>
    </w:rPr>
  </w:style>
  <w:style w:type="table" w:styleId="OrtaListe2-Vurgu5">
    <w:name w:val="Medium List 2 Accent 5"/>
    <w:basedOn w:val="NormalTablo"/>
    <w:uiPriority w:val="66"/>
    <w:rsid w:val="003150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030929"/>
    <w:pPr>
      <w:spacing w:after="0" w:line="240" w:lineRule="auto"/>
    </w:pPr>
  </w:style>
  <w:style w:type="paragraph" w:styleId="BalonMetni">
    <w:name w:val="Balloon Text"/>
    <w:basedOn w:val="Normal"/>
    <w:link w:val="BalonMetniChar"/>
    <w:uiPriority w:val="99"/>
    <w:semiHidden/>
    <w:unhideWhenUsed/>
    <w:rsid w:val="000E04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04F3"/>
    <w:rPr>
      <w:rFonts w:ascii="Tahoma" w:hAnsi="Tahoma" w:cs="Tahoma"/>
      <w:sz w:val="16"/>
      <w:szCs w:val="16"/>
    </w:rPr>
  </w:style>
  <w:style w:type="character" w:customStyle="1" w:styleId="Balk1Char">
    <w:name w:val="Başlık 1 Char"/>
    <w:basedOn w:val="VarsaylanParagrafYazTipi"/>
    <w:link w:val="Balk1"/>
    <w:uiPriority w:val="9"/>
    <w:rsid w:val="00107306"/>
    <w:rPr>
      <w:rFonts w:asciiTheme="majorHAnsi" w:eastAsiaTheme="majorEastAsia" w:hAnsiTheme="majorHAnsi" w:cstheme="majorBidi"/>
      <w:color w:val="365F91" w:themeColor="accent1" w:themeShade="BF"/>
      <w:sz w:val="32"/>
      <w:szCs w:val="32"/>
    </w:rPr>
  </w:style>
  <w:style w:type="character" w:styleId="HafifVurgulama">
    <w:name w:val="Subtle Emphasis"/>
    <w:basedOn w:val="VarsaylanParagrafYazTipi"/>
    <w:uiPriority w:val="19"/>
    <w:qFormat/>
    <w:rsid w:val="00107306"/>
    <w:rPr>
      <w:i/>
      <w:iCs/>
      <w:color w:val="404040" w:themeColor="text1" w:themeTint="BF"/>
    </w:rPr>
  </w:style>
  <w:style w:type="paragraph" w:styleId="KonuBal">
    <w:name w:val="Title"/>
    <w:basedOn w:val="Normal"/>
    <w:next w:val="Normal"/>
    <w:link w:val="KonuBalChar"/>
    <w:uiPriority w:val="10"/>
    <w:qFormat/>
    <w:rsid w:val="00107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07306"/>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107306"/>
    <w:rPr>
      <w:rFonts w:asciiTheme="majorHAnsi" w:eastAsiaTheme="majorEastAsia" w:hAnsiTheme="majorHAnsi" w:cstheme="majorBidi"/>
      <w:color w:val="365F91" w:themeColor="accent1" w:themeShade="BF"/>
      <w:sz w:val="26"/>
      <w:szCs w:val="26"/>
    </w:rPr>
  </w:style>
  <w:style w:type="paragraph" w:styleId="KeskinTrnak">
    <w:name w:val="Intense Quote"/>
    <w:basedOn w:val="Normal"/>
    <w:next w:val="Normal"/>
    <w:link w:val="KeskinTrnakChar"/>
    <w:uiPriority w:val="30"/>
    <w:qFormat/>
    <w:rsid w:val="001073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eskinTrnakChar">
    <w:name w:val="Keskin Tırnak Char"/>
    <w:basedOn w:val="VarsaylanParagrafYazTipi"/>
    <w:link w:val="KeskinTrnak"/>
    <w:uiPriority w:val="30"/>
    <w:rsid w:val="00107306"/>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07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073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Gl">
    <w:name w:val="Strong"/>
    <w:basedOn w:val="VarsaylanParagrafYazTipi"/>
    <w:uiPriority w:val="22"/>
    <w:qFormat/>
    <w:rsid w:val="00BB496F"/>
    <w:rPr>
      <w:b/>
      <w:bCs/>
    </w:rPr>
  </w:style>
  <w:style w:type="paragraph" w:styleId="NormalWeb">
    <w:name w:val="Normal (Web)"/>
    <w:basedOn w:val="Normal"/>
    <w:uiPriority w:val="99"/>
    <w:unhideWhenUsed/>
    <w:rsid w:val="004433AA"/>
    <w:pPr>
      <w:spacing w:before="100" w:beforeAutospacing="1" w:after="100" w:afterAutospacing="1" w:line="240" w:lineRule="auto"/>
    </w:pPr>
    <w:rPr>
      <w:rFonts w:ascii="Times New Roman" w:eastAsia="Times New Roman" w:hAnsi="Times New Roman" w:cs="Times New Roman"/>
      <w:sz w:val="24"/>
      <w:szCs w:val="24"/>
    </w:rPr>
  </w:style>
  <w:style w:type="table" w:styleId="OrtaListe2-Vurgu5">
    <w:name w:val="Medium List 2 Accent 5"/>
    <w:basedOn w:val="NormalTablo"/>
    <w:uiPriority w:val="66"/>
    <w:rsid w:val="003150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030929"/>
    <w:pPr>
      <w:spacing w:after="0" w:line="240" w:lineRule="auto"/>
    </w:pPr>
  </w:style>
  <w:style w:type="paragraph" w:styleId="BalonMetni">
    <w:name w:val="Balloon Text"/>
    <w:basedOn w:val="Normal"/>
    <w:link w:val="BalonMetniChar"/>
    <w:uiPriority w:val="99"/>
    <w:semiHidden/>
    <w:unhideWhenUsed/>
    <w:rsid w:val="000E04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04F3"/>
    <w:rPr>
      <w:rFonts w:ascii="Tahoma" w:hAnsi="Tahoma" w:cs="Tahoma"/>
      <w:sz w:val="16"/>
      <w:szCs w:val="16"/>
    </w:rPr>
  </w:style>
  <w:style w:type="character" w:customStyle="1" w:styleId="Balk1Char">
    <w:name w:val="Başlık 1 Char"/>
    <w:basedOn w:val="VarsaylanParagrafYazTipi"/>
    <w:link w:val="Balk1"/>
    <w:uiPriority w:val="9"/>
    <w:rsid w:val="00107306"/>
    <w:rPr>
      <w:rFonts w:asciiTheme="majorHAnsi" w:eastAsiaTheme="majorEastAsia" w:hAnsiTheme="majorHAnsi" w:cstheme="majorBidi"/>
      <w:color w:val="365F91" w:themeColor="accent1" w:themeShade="BF"/>
      <w:sz w:val="32"/>
      <w:szCs w:val="32"/>
    </w:rPr>
  </w:style>
  <w:style w:type="character" w:styleId="HafifVurgulama">
    <w:name w:val="Subtle Emphasis"/>
    <w:basedOn w:val="VarsaylanParagrafYazTipi"/>
    <w:uiPriority w:val="19"/>
    <w:qFormat/>
    <w:rsid w:val="00107306"/>
    <w:rPr>
      <w:i/>
      <w:iCs/>
      <w:color w:val="404040" w:themeColor="text1" w:themeTint="BF"/>
    </w:rPr>
  </w:style>
  <w:style w:type="paragraph" w:styleId="KonuBal">
    <w:name w:val="Title"/>
    <w:basedOn w:val="Normal"/>
    <w:next w:val="Normal"/>
    <w:link w:val="KonuBalChar"/>
    <w:uiPriority w:val="10"/>
    <w:qFormat/>
    <w:rsid w:val="00107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07306"/>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107306"/>
    <w:rPr>
      <w:rFonts w:asciiTheme="majorHAnsi" w:eastAsiaTheme="majorEastAsia" w:hAnsiTheme="majorHAnsi" w:cstheme="majorBidi"/>
      <w:color w:val="365F91" w:themeColor="accent1" w:themeShade="BF"/>
      <w:sz w:val="26"/>
      <w:szCs w:val="26"/>
    </w:rPr>
  </w:style>
  <w:style w:type="paragraph" w:styleId="KeskinTrnak">
    <w:name w:val="Intense Quote"/>
    <w:basedOn w:val="Normal"/>
    <w:next w:val="Normal"/>
    <w:link w:val="KeskinTrnakChar"/>
    <w:uiPriority w:val="30"/>
    <w:qFormat/>
    <w:rsid w:val="001073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eskinTrnakChar">
    <w:name w:val="Keskin Tırnak Char"/>
    <w:basedOn w:val="VarsaylanParagrafYazTipi"/>
    <w:link w:val="KeskinTrnak"/>
    <w:uiPriority w:val="30"/>
    <w:rsid w:val="0010730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4971">
      <w:bodyDiv w:val="1"/>
      <w:marLeft w:val="0"/>
      <w:marRight w:val="0"/>
      <w:marTop w:val="0"/>
      <w:marBottom w:val="0"/>
      <w:divBdr>
        <w:top w:val="none" w:sz="0" w:space="0" w:color="auto"/>
        <w:left w:val="none" w:sz="0" w:space="0" w:color="auto"/>
        <w:bottom w:val="none" w:sz="0" w:space="0" w:color="auto"/>
        <w:right w:val="none" w:sz="0" w:space="0" w:color="auto"/>
      </w:divBdr>
    </w:div>
    <w:div w:id="575557786">
      <w:bodyDiv w:val="1"/>
      <w:marLeft w:val="0"/>
      <w:marRight w:val="0"/>
      <w:marTop w:val="0"/>
      <w:marBottom w:val="0"/>
      <w:divBdr>
        <w:top w:val="none" w:sz="0" w:space="0" w:color="auto"/>
        <w:left w:val="none" w:sz="0" w:space="0" w:color="auto"/>
        <w:bottom w:val="none" w:sz="0" w:space="0" w:color="auto"/>
        <w:right w:val="none" w:sz="0" w:space="0" w:color="auto"/>
      </w:divBdr>
    </w:div>
    <w:div w:id="775715895">
      <w:bodyDiv w:val="1"/>
      <w:marLeft w:val="0"/>
      <w:marRight w:val="0"/>
      <w:marTop w:val="0"/>
      <w:marBottom w:val="0"/>
      <w:divBdr>
        <w:top w:val="none" w:sz="0" w:space="0" w:color="auto"/>
        <w:left w:val="none" w:sz="0" w:space="0" w:color="auto"/>
        <w:bottom w:val="none" w:sz="0" w:space="0" w:color="auto"/>
        <w:right w:val="none" w:sz="0" w:space="0" w:color="auto"/>
      </w:divBdr>
    </w:div>
    <w:div w:id="1603949659">
      <w:bodyDiv w:val="1"/>
      <w:marLeft w:val="0"/>
      <w:marRight w:val="0"/>
      <w:marTop w:val="0"/>
      <w:marBottom w:val="0"/>
      <w:divBdr>
        <w:top w:val="none" w:sz="0" w:space="0" w:color="auto"/>
        <w:left w:val="none" w:sz="0" w:space="0" w:color="auto"/>
        <w:bottom w:val="none" w:sz="0" w:space="0" w:color="auto"/>
        <w:right w:val="none" w:sz="0" w:space="0" w:color="auto"/>
      </w:divBdr>
    </w:div>
    <w:div w:id="16832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D88D-ACEC-47BE-B9DC-E6E263A8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Acer</cp:lastModifiedBy>
  <cp:revision>2</cp:revision>
  <cp:lastPrinted>2021-06-14T07:37:00Z</cp:lastPrinted>
  <dcterms:created xsi:type="dcterms:W3CDTF">2021-06-25T06:52:00Z</dcterms:created>
  <dcterms:modified xsi:type="dcterms:W3CDTF">2021-06-29T08:09:00Z</dcterms:modified>
</cp:coreProperties>
</file>